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2DD3D" w14:textId="77777777" w:rsidR="0006394F" w:rsidRPr="008F6E82" w:rsidRDefault="0006394F" w:rsidP="0006394F">
      <w:pPr>
        <w:rPr>
          <w:rFonts w:ascii="Verdana" w:hAnsi="Verdana" w:cs="Times New Roman"/>
          <w:sz w:val="24"/>
          <w:szCs w:val="24"/>
        </w:rPr>
      </w:pPr>
      <w:r w:rsidRPr="008F6E82">
        <w:rPr>
          <w:rStyle w:val="public-profile-url"/>
          <w:rFonts w:ascii="Verdana" w:hAnsi="Verdana" w:cs="Times New Roman"/>
          <w:sz w:val="24"/>
          <w:szCs w:val="24"/>
          <w:lang w:val="en"/>
        </w:rPr>
        <w:t>https://bh.linkedin.com/in/mahesh-mimrot-225b0688</w:t>
      </w:r>
    </w:p>
    <w:tbl>
      <w:tblPr>
        <w:tblW w:w="11739" w:type="dxa"/>
        <w:tblLook w:val="04A0" w:firstRow="1" w:lastRow="0" w:firstColumn="1" w:lastColumn="0" w:noHBand="0" w:noVBand="1"/>
      </w:tblPr>
      <w:tblGrid>
        <w:gridCol w:w="6912"/>
        <w:gridCol w:w="4827"/>
      </w:tblGrid>
      <w:tr w:rsidR="0006394F" w:rsidRPr="008F6E82" w14:paraId="6E1CB7FF" w14:textId="77777777" w:rsidTr="00A0313D">
        <w:trPr>
          <w:trHeight w:val="813"/>
        </w:trPr>
        <w:tc>
          <w:tcPr>
            <w:tcW w:w="6912" w:type="dxa"/>
            <w:shd w:val="clear" w:color="auto" w:fill="auto"/>
          </w:tcPr>
          <w:p w14:paraId="0D1E52FE" w14:textId="77777777" w:rsidR="0006394F" w:rsidRPr="008F6E82" w:rsidRDefault="0006394F" w:rsidP="00A0313D">
            <w:pPr>
              <w:rPr>
                <w:rFonts w:ascii="Verdana" w:hAnsi="Verdana" w:cs="Times New Roman"/>
                <w:i/>
                <w:sz w:val="24"/>
                <w:szCs w:val="24"/>
              </w:rPr>
            </w:pPr>
            <w:r w:rsidRPr="008F6E82">
              <w:rPr>
                <w:rFonts w:ascii="Verdana" w:hAnsi="Verdana" w:cs="Times New Roman"/>
                <w:i/>
                <w:sz w:val="24"/>
                <w:szCs w:val="24"/>
              </w:rPr>
              <w:t>+919752557762/+919660535878</w:t>
            </w:r>
          </w:p>
          <w:p w14:paraId="0421423E" w14:textId="77777777" w:rsidR="00881F57" w:rsidRPr="008F6E82" w:rsidRDefault="0006394F" w:rsidP="00A0313D">
            <w:pPr>
              <w:rPr>
                <w:rFonts w:ascii="Verdana" w:hAnsi="Verdana" w:cs="Times New Roman"/>
                <w:i/>
                <w:sz w:val="24"/>
                <w:szCs w:val="24"/>
              </w:rPr>
            </w:pPr>
            <w:r w:rsidRPr="008F6E82">
              <w:rPr>
                <w:rFonts w:ascii="Verdana" w:hAnsi="Verdana" w:cs="Times New Roman"/>
                <w:i/>
                <w:sz w:val="24"/>
                <w:szCs w:val="24"/>
              </w:rPr>
              <w:t>mahesh.mimrot @</w:t>
            </w:r>
            <w:r w:rsidR="007B1CE0">
              <w:rPr>
                <w:rFonts w:ascii="Verdana" w:hAnsi="Verdana" w:cs="Times New Roman"/>
                <w:i/>
                <w:noProof/>
                <w:sz w:val="24"/>
                <w:szCs w:val="24"/>
              </w:rPr>
              <w:object w:dxaOrig="1440" w:dyaOrig="1440" w14:anchorId="24C0F4A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margin-left:-4.75pt;margin-top:13.35pt;width:12.1pt;height:11.95pt;z-index:251662336;mso-position-horizontal-relative:margin;mso-position-vertical-relative:margin">
                  <v:imagedata r:id="rId7" o:title=""/>
                  <w10:wrap type="square" anchorx="margin" anchory="margin"/>
                </v:shape>
                <o:OLEObject Type="Embed" ProgID="PBrush" ShapeID="_x0000_s1029" DrawAspect="Content" ObjectID="_1712570395" r:id="rId8"/>
              </w:object>
            </w:r>
            <w:r w:rsidRPr="008F6E82">
              <w:rPr>
                <w:rFonts w:ascii="Verdana" w:hAnsi="Verdana" w:cs="Times New Roman"/>
                <w:i/>
                <w:sz w:val="24"/>
                <w:szCs w:val="24"/>
              </w:rPr>
              <w:t xml:space="preserve">gmail.com </w:t>
            </w:r>
          </w:p>
          <w:p w14:paraId="23123EDA" w14:textId="270D1B06" w:rsidR="0006394F" w:rsidRPr="008F6E82" w:rsidRDefault="007B1CE0" w:rsidP="00A0313D">
            <w:pPr>
              <w:rPr>
                <w:rFonts w:ascii="Verdana" w:hAnsi="Verdana" w:cs="Times New Roman"/>
                <w:i/>
                <w:sz w:val="24"/>
                <w:szCs w:val="24"/>
              </w:rPr>
            </w:pPr>
            <w:hyperlink r:id="rId9" w:anchor="/" w:history="1">
              <w:r w:rsidR="00881F57" w:rsidRPr="008F6E82">
                <w:rPr>
                  <w:rStyle w:val="Hyperlink"/>
                  <w:rFonts w:ascii="Verdana" w:hAnsi="Verdana" w:cs="Times New Roman"/>
                  <w:i/>
                  <w:sz w:val="24"/>
                  <w:szCs w:val="24"/>
                </w:rPr>
                <w:t>mahesh_mimrot@yahoo.co.in</w:t>
              </w:r>
              <w:r>
                <w:rPr>
                  <w:rStyle w:val="Hyperlink"/>
                  <w:rFonts w:ascii="Verdana" w:hAnsi="Verdana" w:cs="Times New Roman"/>
                  <w:spacing w:val="-4"/>
                  <w:sz w:val="24"/>
                  <w:szCs w:val="24"/>
                </w:rPr>
                <w:object w:dxaOrig="1440" w:dyaOrig="1440" w14:anchorId="36CF6CD7">
                  <v:shape id="_x0000_s1032" type="#_x0000_t75" style="position:absolute;margin-left:-4.75pt;margin-top:13.35pt;width:12.1pt;height:11.95pt;z-index:251666432;mso-position-horizontal-relative:margin;mso-position-vertical-relative:margin">
                    <v:imagedata r:id="rId7" o:title=""/>
                    <w10:wrap type="square" anchorx="margin" anchory="margin"/>
                  </v:shape>
                  <o:OLEObject Type="Embed" ProgID="PBrush" ShapeID="_x0000_s1032" DrawAspect="Content" ObjectID="_1712570396" r:id="rId10"/>
                </w:object>
              </w:r>
              <w:r w:rsidR="00881F57" w:rsidRPr="008F6E82">
                <w:rPr>
                  <w:rStyle w:val="Hyperlink"/>
                  <w:rFonts w:ascii="Verdana" w:hAnsi="Verdana" w:cs="Times New Roman"/>
                  <w:i/>
                  <w:sz w:val="24"/>
                  <w:szCs w:val="24"/>
                </w:rPr>
                <w:t>/</w:t>
              </w:r>
            </w:hyperlink>
          </w:p>
          <w:p w14:paraId="5F62880E" w14:textId="5E23EB99" w:rsidR="0006394F" w:rsidRPr="008F6E82" w:rsidRDefault="0006394F" w:rsidP="00A0313D">
            <w:pPr>
              <w:rPr>
                <w:rFonts w:ascii="Verdana" w:hAnsi="Verdana" w:cs="Times New Roman"/>
                <w:i/>
                <w:sz w:val="24"/>
                <w:szCs w:val="24"/>
              </w:rPr>
            </w:pPr>
            <w:r w:rsidRPr="008F6E82">
              <w:rPr>
                <w:rFonts w:ascii="Verdana" w:hAnsi="Verdana" w:cs="Times New Roman"/>
                <w:i/>
                <w:sz w:val="24"/>
                <w:szCs w:val="24"/>
              </w:rPr>
              <w:t>mahesh.mimrot@outlook.com</w:t>
            </w:r>
          </w:p>
          <w:p w14:paraId="620A5A40" w14:textId="26133370" w:rsidR="0006394F" w:rsidRPr="008F6E82" w:rsidRDefault="0006394F" w:rsidP="00A0313D">
            <w:pPr>
              <w:rPr>
                <w:rFonts w:ascii="Verdana" w:hAnsi="Verdana" w:cs="Times New Roman"/>
                <w:i/>
                <w:sz w:val="24"/>
                <w:szCs w:val="24"/>
              </w:rPr>
            </w:pPr>
            <w:r w:rsidRPr="008F6E82">
              <w:rPr>
                <w:rFonts w:ascii="Verdana" w:hAnsi="Verdana" w:cs="Times New Roman"/>
                <w:i/>
                <w:sz w:val="24"/>
                <w:szCs w:val="24"/>
              </w:rPr>
              <w:t>skype:</w:t>
            </w:r>
            <w:r w:rsidR="00881F57" w:rsidRPr="008F6E82">
              <w:rPr>
                <w:rFonts w:ascii="Verdana" w:hAnsi="Verdana" w:cs="Times New Roman"/>
                <w:i/>
                <w:sz w:val="24"/>
                <w:szCs w:val="24"/>
              </w:rPr>
              <w:t xml:space="preserve"> </w:t>
            </w:r>
            <w:r w:rsidRPr="008F6E82">
              <w:rPr>
                <w:rFonts w:ascii="Verdana" w:hAnsi="Verdana" w:cs="Times New Roman"/>
                <w:i/>
                <w:sz w:val="24"/>
                <w:szCs w:val="24"/>
              </w:rPr>
              <w:t>mahesh.mimrot</w:t>
            </w:r>
          </w:p>
          <w:p w14:paraId="423528EF" w14:textId="77777777" w:rsidR="0006394F" w:rsidRPr="008F6E82" w:rsidRDefault="007B1CE0" w:rsidP="00A0313D">
            <w:pPr>
              <w:rPr>
                <w:rFonts w:ascii="Verdana" w:hAnsi="Verdana" w:cs="Times New Roman"/>
                <w:spacing w:val="-4"/>
                <w:sz w:val="24"/>
                <w:szCs w:val="24"/>
              </w:rPr>
            </w:pPr>
            <w:r>
              <w:rPr>
                <w:rFonts w:ascii="Verdana" w:hAnsi="Verdana" w:cs="Times New Roman"/>
                <w:noProof/>
                <w:sz w:val="24"/>
                <w:szCs w:val="24"/>
              </w:rPr>
              <w:object w:dxaOrig="1440" w:dyaOrig="1440" w14:anchorId="727004C7">
                <v:shape id="_x0000_s1028" type="#_x0000_t75" style="position:absolute;margin-left:-4.75pt;margin-top:26.35pt;width:11.85pt;height:11.8pt;z-index:251661312;mso-position-horizontal-relative:margin;mso-position-vertical-relative:margin">
                  <v:imagedata r:id="rId11" o:title=""/>
                  <w10:wrap type="square" anchorx="margin" anchory="margin"/>
                </v:shape>
                <o:OLEObject Type="Embed" ProgID="PBrush" ShapeID="_x0000_s1028" DrawAspect="Content" ObjectID="_1712570397" r:id="rId12"/>
              </w:object>
            </w:r>
            <w:r>
              <w:rPr>
                <w:rFonts w:ascii="Verdana" w:hAnsi="Verdana" w:cs="Times New Roman"/>
                <w:noProof/>
                <w:sz w:val="24"/>
                <w:szCs w:val="24"/>
              </w:rPr>
              <w:object w:dxaOrig="1440" w:dyaOrig="1440" w14:anchorId="4E742839">
                <v:shape id="_x0000_s1026" type="#_x0000_t75" style="position:absolute;margin-left:-4.75pt;margin-top:.3pt;width:12.1pt;height:12.1pt;z-index:251659264;mso-position-horizontal-relative:margin;mso-position-vertical-relative:margin">
                  <v:imagedata r:id="rId13" o:title=""/>
                  <w10:wrap type="square" anchorx="margin" anchory="margin"/>
                </v:shape>
                <o:OLEObject Type="Embed" ProgID="PBrush" ShapeID="_x0000_s1026" DrawAspect="Content" ObjectID="_1712570398" r:id="rId14"/>
              </w:object>
            </w:r>
          </w:p>
          <w:p w14:paraId="0C7030F2" w14:textId="77777777" w:rsidR="0006394F" w:rsidRPr="008F6E82" w:rsidRDefault="0006394F" w:rsidP="00A0313D">
            <w:pPr>
              <w:rPr>
                <w:rFonts w:ascii="Verdana" w:hAnsi="Verdana" w:cs="Times New Roman"/>
                <w:spacing w:val="-4"/>
                <w:sz w:val="24"/>
                <w:szCs w:val="24"/>
              </w:rPr>
            </w:pPr>
          </w:p>
        </w:tc>
        <w:tc>
          <w:tcPr>
            <w:tcW w:w="4827" w:type="dxa"/>
            <w:shd w:val="clear" w:color="auto" w:fill="auto"/>
            <w:vAlign w:val="center"/>
          </w:tcPr>
          <w:p w14:paraId="47125867" w14:textId="77777777" w:rsidR="0006394F" w:rsidRPr="008F6E82" w:rsidRDefault="0006394F" w:rsidP="00A0313D">
            <w:pPr>
              <w:jc w:val="both"/>
              <w:rPr>
                <w:rFonts w:ascii="Verdana" w:hAnsi="Verdana" w:cs="Times New Roman"/>
                <w:caps/>
                <w:color w:val="E36C0A"/>
                <w:kern w:val="28"/>
                <w:sz w:val="24"/>
                <w:szCs w:val="24"/>
                <w:lang w:val="de-DE"/>
              </w:rPr>
            </w:pPr>
          </w:p>
          <w:p w14:paraId="25D652DE" w14:textId="77777777" w:rsidR="0006394F" w:rsidRPr="008F6E82" w:rsidRDefault="0006394F" w:rsidP="00A0313D">
            <w:pPr>
              <w:jc w:val="both"/>
              <w:rPr>
                <w:rFonts w:ascii="Verdana" w:hAnsi="Verdana" w:cs="Times New Roman"/>
                <w:caps/>
                <w:color w:val="E36C0A"/>
                <w:kern w:val="28"/>
                <w:sz w:val="24"/>
                <w:szCs w:val="24"/>
                <w:lang w:val="de-DE"/>
              </w:rPr>
            </w:pPr>
            <w:r w:rsidRPr="008F6E82">
              <w:rPr>
                <w:rFonts w:ascii="Verdana" w:hAnsi="Verdana" w:cs="Times New Roman"/>
                <w:caps/>
                <w:color w:val="E36C0A"/>
                <w:kern w:val="28"/>
                <w:sz w:val="24"/>
                <w:szCs w:val="24"/>
                <w:lang w:val="de-DE"/>
              </w:rPr>
              <w:t xml:space="preserve">     </w:t>
            </w:r>
            <w:r w:rsidRPr="008F6E82">
              <w:rPr>
                <w:rFonts w:ascii="Verdana" w:hAnsi="Verdana"/>
                <w:noProof/>
                <w:sz w:val="24"/>
                <w:szCs w:val="24"/>
              </w:rPr>
              <w:drawing>
                <wp:inline distT="0" distB="0" distL="0" distR="0" wp14:anchorId="5ECBB18A" wp14:editId="0A79CC1A">
                  <wp:extent cx="1190625" cy="119062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3449" cy="12134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9322E1" w14:textId="3ECB9389" w:rsidR="0006394F" w:rsidRPr="008F6E82" w:rsidRDefault="0006394F" w:rsidP="0006394F">
            <w:pPr>
              <w:jc w:val="both"/>
              <w:rPr>
                <w:rFonts w:ascii="Verdana" w:hAnsi="Verdana" w:cs="Times New Roman"/>
                <w:caps/>
                <w:color w:val="auto"/>
                <w:kern w:val="28"/>
                <w:lang w:val="de-DE"/>
              </w:rPr>
            </w:pPr>
            <w:r w:rsidRPr="008F6E82">
              <w:rPr>
                <w:rFonts w:ascii="Verdana" w:hAnsi="Verdana" w:cs="Times New Roman"/>
                <w:caps/>
                <w:color w:val="auto"/>
                <w:kern w:val="28"/>
                <w:sz w:val="24"/>
                <w:szCs w:val="24"/>
                <w:lang w:val="de-DE"/>
              </w:rPr>
              <w:t xml:space="preserve">     </w:t>
            </w:r>
            <w:r w:rsidR="008F6E82">
              <w:rPr>
                <w:rFonts w:ascii="Verdana" w:hAnsi="Verdana" w:cs="Times New Roman"/>
                <w:caps/>
                <w:color w:val="auto"/>
                <w:kern w:val="28"/>
                <w:sz w:val="24"/>
                <w:szCs w:val="24"/>
                <w:lang w:val="de-DE"/>
              </w:rPr>
              <w:t xml:space="preserve"> </w:t>
            </w:r>
            <w:r w:rsidRPr="008F6E82">
              <w:rPr>
                <w:rFonts w:ascii="Verdana" w:hAnsi="Verdana" w:cs="Times New Roman"/>
                <w:caps/>
                <w:color w:val="auto"/>
                <w:kern w:val="28"/>
                <w:lang w:val="de-DE"/>
              </w:rPr>
              <w:t>MAHESH MIMROT</w:t>
            </w:r>
          </w:p>
          <w:p w14:paraId="2A35D442" w14:textId="78047897" w:rsidR="0006394F" w:rsidRPr="008F6E82" w:rsidRDefault="0006394F" w:rsidP="0006394F">
            <w:pPr>
              <w:jc w:val="both"/>
              <w:rPr>
                <w:rFonts w:ascii="Verdana" w:hAnsi="Verdana" w:cs="Times New Roman"/>
                <w:color w:val="31849B"/>
                <w:sz w:val="24"/>
                <w:szCs w:val="24"/>
                <w:lang w:val="de-DE"/>
              </w:rPr>
            </w:pPr>
          </w:p>
        </w:tc>
      </w:tr>
    </w:tbl>
    <w:p w14:paraId="712446F4" w14:textId="77777777" w:rsidR="0006394F" w:rsidRPr="009065E2" w:rsidRDefault="0006394F" w:rsidP="0006394F">
      <w:pPr>
        <w:suppressAutoHyphens w:val="0"/>
        <w:jc w:val="center"/>
        <w:rPr>
          <w:rFonts w:eastAsia="Calibri" w:cs="Times New Roman"/>
          <w:b/>
          <w:bCs/>
          <w:color w:val="1D1B11"/>
          <w:kern w:val="0"/>
          <w:sz w:val="28"/>
          <w:szCs w:val="28"/>
          <w:u w:val="single"/>
          <w:lang w:val="en-IN" w:eastAsia="en-US" w:bidi="ar-SA"/>
        </w:rPr>
      </w:pPr>
      <w:r>
        <w:t xml:space="preserve"> </w:t>
      </w:r>
      <w:r w:rsidRPr="009065E2">
        <w:rPr>
          <w:rFonts w:eastAsia="Calibri" w:cs="Times New Roman"/>
          <w:b/>
          <w:bCs/>
          <w:color w:val="1D1B11"/>
          <w:kern w:val="0"/>
          <w:sz w:val="28"/>
          <w:szCs w:val="28"/>
          <w:u w:val="single"/>
          <w:lang w:val="en-IN" w:eastAsia="en-US" w:bidi="ar-SA"/>
        </w:rPr>
        <w:t>Professional Overview</w:t>
      </w:r>
    </w:p>
    <w:p w14:paraId="17C2DFFA" w14:textId="77777777" w:rsidR="0006394F" w:rsidRPr="002D39C9" w:rsidRDefault="0006394F" w:rsidP="0006394F">
      <w:pPr>
        <w:jc w:val="both"/>
        <w:rPr>
          <w:rFonts w:cs="Times New Roman"/>
          <w:sz w:val="22"/>
          <w:szCs w:val="22"/>
        </w:rPr>
      </w:pPr>
    </w:p>
    <w:p w14:paraId="2A172B80" w14:textId="41299962" w:rsidR="0006394F" w:rsidRPr="008F6E82" w:rsidRDefault="0006394F" w:rsidP="0006394F">
      <w:pPr>
        <w:numPr>
          <w:ilvl w:val="0"/>
          <w:numId w:val="1"/>
        </w:numPr>
        <w:ind w:left="360"/>
        <w:jc w:val="both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>Highly skilled professional offering 2</w:t>
      </w:r>
      <w:r w:rsidR="00B52E02">
        <w:rPr>
          <w:rFonts w:ascii="Verdana" w:hAnsi="Verdana" w:cs="Times New Roman"/>
          <w:sz w:val="24"/>
          <w:szCs w:val="24"/>
        </w:rPr>
        <w:t>5</w:t>
      </w:r>
      <w:r w:rsidRPr="008F6E82">
        <w:rPr>
          <w:rFonts w:ascii="Verdana" w:hAnsi="Verdana" w:cs="Times New Roman"/>
          <w:sz w:val="24"/>
          <w:szCs w:val="24"/>
        </w:rPr>
        <w:t xml:space="preserve"> years of experience in Project Management &amp; EPC/EPCM / EPCIC. Expertise in handling project execution, implementing plans &amp; schedules for maintenance and annual turnaround with focus on optimum utilization of manpower and materials. </w:t>
      </w:r>
    </w:p>
    <w:p w14:paraId="55EC9162" w14:textId="77777777" w:rsidR="0006394F" w:rsidRPr="008F6E82" w:rsidRDefault="0006394F" w:rsidP="0006394F">
      <w:pPr>
        <w:numPr>
          <w:ilvl w:val="0"/>
          <w:numId w:val="1"/>
        </w:numPr>
        <w:ind w:left="360"/>
        <w:jc w:val="both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>Expertise in implementing cost saving measures to achieve substantial reduction in terms of man days, unit/equipment downtime and cost and energy consumption. Skilled in identifying areas of obstruction and taking steps to rectify it; providing detailed student progress reports entailing assessment, level of competence, attendance &amp; their behaviors.</w:t>
      </w:r>
    </w:p>
    <w:p w14:paraId="7D988719" w14:textId="77777777" w:rsidR="00D4060A" w:rsidRPr="008F6E82" w:rsidRDefault="0006394F" w:rsidP="00B77B7B">
      <w:pPr>
        <w:numPr>
          <w:ilvl w:val="0"/>
          <w:numId w:val="1"/>
        </w:numPr>
        <w:shd w:val="clear" w:color="auto" w:fill="FFFFFF"/>
        <w:suppressAutoHyphens w:val="0"/>
        <w:spacing w:before="80" w:line="203" w:lineRule="atLeast"/>
        <w:ind w:left="360"/>
        <w:jc w:val="both"/>
        <w:outlineLvl w:val="3"/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</w:pPr>
      <w:r w:rsidRPr="008F6E82">
        <w:rPr>
          <w:rFonts w:ascii="Verdana" w:hAnsi="Verdana" w:cs="Times New Roman"/>
          <w:sz w:val="24"/>
          <w:szCs w:val="24"/>
        </w:rPr>
        <w:t>Exhibiting exceptional relationship management skills with excellent problem-solving, analytical &amp; team building skills in fast-paced environment; skilled in dealing with prospective clients and capable of leading large, cross-functional and multi-disciplinary teams while achieving project goals &amp; objectives in time-sensitive environments. Actively involved in handling installation, testing &amp; commissioning and conducting tests &amp; inspections to ensure effectiveness of utilities.</w:t>
      </w:r>
    </w:p>
    <w:p w14:paraId="69EA773E" w14:textId="77777777" w:rsidR="00D4060A" w:rsidRPr="008F6E82" w:rsidRDefault="00876413" w:rsidP="00B77B7B">
      <w:pPr>
        <w:numPr>
          <w:ilvl w:val="0"/>
          <w:numId w:val="1"/>
        </w:numPr>
        <w:shd w:val="clear" w:color="auto" w:fill="FFFFFF"/>
        <w:suppressAutoHyphens w:val="0"/>
        <w:spacing w:before="80" w:line="203" w:lineRule="atLeast"/>
        <w:ind w:left="360"/>
        <w:jc w:val="both"/>
        <w:outlineLvl w:val="3"/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</w:pPr>
      <w:r w:rsidRPr="008F6E82"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  <w:t xml:space="preserve"> </w:t>
      </w:r>
      <w:r w:rsidR="00B77B7B" w:rsidRPr="008F6E82"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  <w:t>Specialized in Engineering, Project Co-ordination, Project Planning &amp; Management, Plant        Maintenance, Construction, Commissioning, Start-up, Estimation &amp; Budgeting of field equipment in Oil &amp; Gas, Refinery, Petrochemicals and Power plants</w:t>
      </w:r>
      <w:r w:rsidR="00D4060A" w:rsidRPr="008F6E82"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  <w:t>.</w:t>
      </w:r>
    </w:p>
    <w:p w14:paraId="726ED15E" w14:textId="194E3F98" w:rsidR="00B77B7B" w:rsidRPr="008F6E82" w:rsidRDefault="00876413" w:rsidP="00B77B7B">
      <w:pPr>
        <w:numPr>
          <w:ilvl w:val="0"/>
          <w:numId w:val="1"/>
        </w:numPr>
        <w:shd w:val="clear" w:color="auto" w:fill="FFFFFF"/>
        <w:suppressAutoHyphens w:val="0"/>
        <w:spacing w:before="80" w:line="203" w:lineRule="atLeast"/>
        <w:ind w:left="360"/>
        <w:jc w:val="both"/>
        <w:outlineLvl w:val="3"/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</w:pPr>
      <w:r w:rsidRPr="008F6E82"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  <w:t xml:space="preserve"> </w:t>
      </w:r>
      <w:r w:rsidR="00B77B7B" w:rsidRPr="008F6E82"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  <w:t xml:space="preserve">Delivered Engineering expertise for </w:t>
      </w:r>
      <w:r w:rsidRPr="008F6E82"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  <w:t xml:space="preserve">Conceptual &amp; FEED </w:t>
      </w:r>
      <w:r w:rsidR="00B77B7B" w:rsidRPr="008F6E82"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  <w:t>design and development of improvement projects for plant modification and installation of new facilities under CAPEX and OPEX budget.</w:t>
      </w:r>
    </w:p>
    <w:p w14:paraId="458575EB" w14:textId="631B771C" w:rsidR="00B77B7B" w:rsidRPr="008F6E82" w:rsidRDefault="00876413" w:rsidP="0006394F">
      <w:pPr>
        <w:numPr>
          <w:ilvl w:val="0"/>
          <w:numId w:val="1"/>
        </w:numPr>
        <w:ind w:left="360"/>
        <w:jc w:val="both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  <w:t>Demonstrated excellence in developing multi-disciplinary projects from proposal to detail engineering for optimum reliability, availability and technical integrity of plant assets.</w:t>
      </w:r>
    </w:p>
    <w:p w14:paraId="1E04A933" w14:textId="5CF2BBE7" w:rsidR="00876413" w:rsidRPr="008F6E82" w:rsidRDefault="00876413" w:rsidP="0006394F">
      <w:pPr>
        <w:numPr>
          <w:ilvl w:val="0"/>
          <w:numId w:val="1"/>
        </w:numPr>
        <w:ind w:left="360"/>
        <w:jc w:val="both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  <w:t>Adept in Handling, Review and approve FEED and detail engineering drawings &amp; documents of major projects. Performed/Managed Power system study and in-house engineering.</w:t>
      </w:r>
    </w:p>
    <w:p w14:paraId="671F6362" w14:textId="52A12809" w:rsidR="00876413" w:rsidRPr="008F6E82" w:rsidRDefault="00876413" w:rsidP="0006394F">
      <w:pPr>
        <w:numPr>
          <w:ilvl w:val="0"/>
          <w:numId w:val="1"/>
        </w:numPr>
        <w:ind w:left="360"/>
        <w:jc w:val="both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  <w:t>Review, Evaluate and perform Management of Change (MOC) Request from Various Department.</w:t>
      </w:r>
    </w:p>
    <w:p w14:paraId="2FA10173" w14:textId="77777777" w:rsidR="00D4060A" w:rsidRPr="008F6E82" w:rsidRDefault="00876413" w:rsidP="00876413">
      <w:pPr>
        <w:numPr>
          <w:ilvl w:val="0"/>
          <w:numId w:val="1"/>
        </w:numPr>
        <w:shd w:val="clear" w:color="auto" w:fill="FFFFFF"/>
        <w:suppressAutoHyphens w:val="0"/>
        <w:spacing w:before="60" w:line="203" w:lineRule="atLeast"/>
        <w:ind w:left="360"/>
        <w:jc w:val="both"/>
        <w:outlineLvl w:val="3"/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</w:pPr>
      <w:r w:rsidRPr="008F6E82">
        <w:rPr>
          <w:rFonts w:ascii="Verdana" w:hAnsi="Verdana" w:cs="Times New Roman"/>
          <w:sz w:val="24"/>
          <w:szCs w:val="24"/>
        </w:rPr>
        <w:lastRenderedPageBreak/>
        <w:t>Deftness in improving project efficiency by optimum available resources and installing suitable equipment as per project.</w:t>
      </w:r>
      <w:r w:rsidR="00D4060A" w:rsidRPr="008F6E82">
        <w:rPr>
          <w:rFonts w:ascii="Verdana" w:hAnsi="Verdana" w:cs="Times New Roman"/>
          <w:sz w:val="24"/>
          <w:szCs w:val="24"/>
        </w:rPr>
        <w:t xml:space="preserve"> </w:t>
      </w:r>
    </w:p>
    <w:p w14:paraId="61284E5C" w14:textId="77777777" w:rsidR="00D4060A" w:rsidRPr="008F6E82" w:rsidRDefault="00876413" w:rsidP="00D4060A">
      <w:pPr>
        <w:numPr>
          <w:ilvl w:val="0"/>
          <w:numId w:val="1"/>
        </w:numPr>
        <w:shd w:val="clear" w:color="auto" w:fill="FFFFFF"/>
        <w:suppressAutoHyphens w:val="0"/>
        <w:spacing w:before="60" w:line="203" w:lineRule="atLeast"/>
        <w:ind w:left="360"/>
        <w:jc w:val="both"/>
        <w:outlineLvl w:val="3"/>
        <w:rPr>
          <w:rFonts w:ascii="Verdana" w:hAnsi="Verdana" w:cs="Times New Roman"/>
          <w:iCs/>
          <w:sz w:val="24"/>
          <w:szCs w:val="24"/>
        </w:rPr>
      </w:pPr>
      <w:r w:rsidRPr="008F6E82"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  <w:t>Co-ordinate and guide consultant during FEED and Detailed design phase of major projects. Perform Engineering studies for in-house engineering projects.</w:t>
      </w:r>
    </w:p>
    <w:p w14:paraId="1309AEB8" w14:textId="1AFC6E83" w:rsidR="00876413" w:rsidRPr="008F6E82" w:rsidRDefault="00876413" w:rsidP="00D4060A">
      <w:pPr>
        <w:numPr>
          <w:ilvl w:val="0"/>
          <w:numId w:val="1"/>
        </w:numPr>
        <w:shd w:val="clear" w:color="auto" w:fill="FFFFFF"/>
        <w:suppressAutoHyphens w:val="0"/>
        <w:spacing w:before="60" w:line="203" w:lineRule="atLeast"/>
        <w:ind w:left="360"/>
        <w:jc w:val="both"/>
        <w:outlineLvl w:val="3"/>
        <w:rPr>
          <w:rFonts w:ascii="Verdana" w:hAnsi="Verdana" w:cs="Times New Roman"/>
          <w:iCs/>
          <w:sz w:val="24"/>
          <w:szCs w:val="24"/>
        </w:rPr>
      </w:pPr>
      <w:r w:rsidRPr="008F6E82">
        <w:rPr>
          <w:rFonts w:ascii="Verdana" w:hAnsi="Verdana" w:cs="Times New Roman"/>
          <w:color w:val="222222"/>
          <w:kern w:val="0"/>
          <w:sz w:val="24"/>
          <w:szCs w:val="24"/>
          <w:lang w:val="en-IN" w:eastAsia="en-IN" w:bidi="hi-IN"/>
        </w:rPr>
        <w:t>Conduct feasibility study, site survey and collection of data for project proposals for plant improvement, integrity and reliability.</w:t>
      </w:r>
    </w:p>
    <w:p w14:paraId="6061322F" w14:textId="5641C638" w:rsidR="00876413" w:rsidRPr="008F6E82" w:rsidRDefault="00D4060A" w:rsidP="0006394F">
      <w:pPr>
        <w:numPr>
          <w:ilvl w:val="0"/>
          <w:numId w:val="1"/>
        </w:numPr>
        <w:ind w:left="360"/>
        <w:jc w:val="both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>Competent in industry ethics and standards; efficient while operating in high-stress and intense environment; demonstrated leadership, the capacity to think beyond the obvious, flexible mind, and situational awareness to anticipate situations and react rapidly; brought a range of innovations and interventions to complex case management</w:t>
      </w:r>
    </w:p>
    <w:p w14:paraId="1580E848" w14:textId="0D5BD7C5" w:rsidR="0006394F" w:rsidRPr="008F6E82" w:rsidRDefault="0006394F" w:rsidP="0006394F">
      <w:pPr>
        <w:jc w:val="both"/>
        <w:rPr>
          <w:rFonts w:ascii="Verdana" w:hAnsi="Verdana" w:cs="Times New Roman"/>
          <w:sz w:val="24"/>
          <w:szCs w:val="24"/>
        </w:rPr>
      </w:pPr>
    </w:p>
    <w:p w14:paraId="6E47A859" w14:textId="77777777" w:rsidR="00876413" w:rsidRPr="008F6E82" w:rsidRDefault="00876413" w:rsidP="0006394F">
      <w:pPr>
        <w:suppressAutoHyphens w:val="0"/>
        <w:jc w:val="center"/>
        <w:rPr>
          <w:rFonts w:ascii="Verdana" w:eastAsia="Calibri" w:hAnsi="Verdana" w:cs="Times New Roman"/>
          <w:b/>
          <w:bCs/>
          <w:color w:val="1D1B11"/>
          <w:kern w:val="0"/>
          <w:sz w:val="24"/>
          <w:szCs w:val="24"/>
          <w:u w:val="single"/>
          <w:lang w:val="en-IN" w:eastAsia="en-US" w:bidi="ar-SA"/>
        </w:rPr>
      </w:pPr>
    </w:p>
    <w:p w14:paraId="4D0E5AB7" w14:textId="343B4764" w:rsidR="0006394F" w:rsidRPr="009065E2" w:rsidRDefault="0006394F" w:rsidP="0006394F">
      <w:pPr>
        <w:suppressAutoHyphens w:val="0"/>
        <w:jc w:val="center"/>
        <w:rPr>
          <w:rFonts w:eastAsia="Calibri" w:cs="Times New Roman"/>
          <w:b/>
          <w:bCs/>
          <w:color w:val="1D1B11"/>
          <w:kern w:val="0"/>
          <w:sz w:val="28"/>
          <w:szCs w:val="28"/>
          <w:u w:val="single"/>
          <w:lang w:val="en-IN" w:eastAsia="en-US" w:bidi="ar-SA"/>
        </w:rPr>
      </w:pPr>
      <w:r w:rsidRPr="009065E2">
        <w:rPr>
          <w:rFonts w:eastAsia="Calibri" w:cs="Times New Roman"/>
          <w:b/>
          <w:bCs/>
          <w:color w:val="1D1B11"/>
          <w:kern w:val="0"/>
          <w:sz w:val="28"/>
          <w:szCs w:val="28"/>
          <w:u w:val="single"/>
          <w:lang w:val="en-IN" w:eastAsia="en-US" w:bidi="ar-SA"/>
        </w:rPr>
        <w:t>Professional</w:t>
      </w:r>
      <w:r w:rsidRPr="009065E2">
        <w:rPr>
          <w:rFonts w:cs="Times New Roman"/>
          <w:b/>
          <w:bCs/>
          <w:color w:val="auto"/>
          <w:sz w:val="28"/>
          <w:szCs w:val="28"/>
          <w:u w:val="single"/>
        </w:rPr>
        <w:t xml:space="preserve"> </w:t>
      </w:r>
      <w:r w:rsidRPr="009065E2">
        <w:rPr>
          <w:rFonts w:eastAsia="Calibri" w:cs="Times New Roman"/>
          <w:b/>
          <w:bCs/>
          <w:color w:val="1D1B11"/>
          <w:kern w:val="0"/>
          <w:sz w:val="28"/>
          <w:szCs w:val="28"/>
          <w:u w:val="single"/>
          <w:lang w:val="en-IN" w:eastAsia="en-US" w:bidi="ar-SA"/>
        </w:rPr>
        <w:t>Highlights and Trainings</w:t>
      </w:r>
    </w:p>
    <w:p w14:paraId="29208E88" w14:textId="77777777" w:rsidR="0006394F" w:rsidRPr="009065E2" w:rsidRDefault="0006394F" w:rsidP="0006394F">
      <w:pPr>
        <w:rPr>
          <w:rFonts w:cs="Times New Roman"/>
          <w:sz w:val="28"/>
          <w:szCs w:val="28"/>
        </w:rPr>
      </w:pPr>
    </w:p>
    <w:tbl>
      <w:tblPr>
        <w:tblStyle w:val="TableGrid"/>
        <w:tblW w:w="114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1"/>
        <w:gridCol w:w="6931"/>
      </w:tblGrid>
      <w:tr w:rsidR="0006394F" w:rsidRPr="00AD557C" w14:paraId="4A2C6F5C" w14:textId="77777777" w:rsidTr="0006394F">
        <w:trPr>
          <w:trHeight w:val="294"/>
        </w:trPr>
        <w:tc>
          <w:tcPr>
            <w:tcW w:w="4531" w:type="dxa"/>
            <w:vAlign w:val="center"/>
          </w:tcPr>
          <w:p w14:paraId="6108BA9E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</w:rPr>
            </w:pPr>
            <w:r w:rsidRPr="008F6E82">
              <w:rPr>
                <w:rFonts w:ascii="Verdana" w:hAnsi="Verdana"/>
                <w:sz w:val="24"/>
                <w:szCs w:val="24"/>
                <w:lang w:val="en-US"/>
              </w:rPr>
              <w:t xml:space="preserve">Perfect </w:t>
            </w:r>
            <w:r w:rsidRPr="008F6E82">
              <w:rPr>
                <w:rFonts w:ascii="Verdana" w:hAnsi="Verdana"/>
                <w:sz w:val="24"/>
                <w:szCs w:val="24"/>
              </w:rPr>
              <w:t>SHE Understanding</w:t>
            </w:r>
          </w:p>
        </w:tc>
        <w:tc>
          <w:tcPr>
            <w:tcW w:w="6931" w:type="dxa"/>
            <w:vAlign w:val="center"/>
          </w:tcPr>
          <w:p w14:paraId="26EC169E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>Quality</w:t>
            </w:r>
            <w:r w:rsidRPr="008F6E82">
              <w:rPr>
                <w:rFonts w:ascii="Verdana" w:hAnsi="Verdana"/>
                <w:sz w:val="24"/>
                <w:szCs w:val="24"/>
                <w:lang w:val="en-US"/>
              </w:rPr>
              <w:t xml:space="preserve"> Assurance </w:t>
            </w:r>
            <w:r w:rsidRPr="008F6E82">
              <w:rPr>
                <w:rFonts w:ascii="Verdana" w:hAnsi="Verdana"/>
                <w:sz w:val="24"/>
                <w:szCs w:val="24"/>
              </w:rPr>
              <w:t>/Quantity</w:t>
            </w:r>
            <w:r w:rsidRPr="008F6E82">
              <w:rPr>
                <w:rFonts w:ascii="Verdana" w:hAnsi="Verdana"/>
                <w:sz w:val="24"/>
                <w:szCs w:val="24"/>
                <w:lang w:val="en-US"/>
              </w:rPr>
              <w:t xml:space="preserve"> control</w:t>
            </w:r>
            <w:r w:rsidRPr="008F6E82">
              <w:rPr>
                <w:rFonts w:ascii="Verdana" w:hAnsi="Verdana"/>
                <w:sz w:val="24"/>
                <w:szCs w:val="24"/>
              </w:rPr>
              <w:t xml:space="preserve"> of Work </w:t>
            </w:r>
          </w:p>
        </w:tc>
      </w:tr>
      <w:tr w:rsidR="0006394F" w:rsidRPr="00AD557C" w14:paraId="7B5F0295" w14:textId="77777777" w:rsidTr="0006394F">
        <w:trPr>
          <w:trHeight w:val="281"/>
        </w:trPr>
        <w:tc>
          <w:tcPr>
            <w:tcW w:w="4531" w:type="dxa"/>
            <w:vAlign w:val="center"/>
          </w:tcPr>
          <w:p w14:paraId="25B8EC99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  <w:lang w:val="en-US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 xml:space="preserve">Ethics and Integrity </w:t>
            </w:r>
            <w:r w:rsidRPr="008F6E82">
              <w:rPr>
                <w:rFonts w:ascii="Verdana" w:hAnsi="Verdana"/>
                <w:sz w:val="24"/>
                <w:szCs w:val="24"/>
                <w:lang w:val="en-US"/>
              </w:rPr>
              <w:t>with Honesty</w:t>
            </w:r>
          </w:p>
        </w:tc>
        <w:tc>
          <w:tcPr>
            <w:tcW w:w="6931" w:type="dxa"/>
            <w:vAlign w:val="center"/>
          </w:tcPr>
          <w:p w14:paraId="42596AB2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  <w:lang w:val="en-US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 xml:space="preserve">Planning and Organizing </w:t>
            </w:r>
            <w:r w:rsidRPr="008F6E82">
              <w:rPr>
                <w:rFonts w:ascii="Verdana" w:hAnsi="Verdana"/>
                <w:sz w:val="24"/>
                <w:szCs w:val="24"/>
                <w:lang w:val="en-US"/>
              </w:rPr>
              <w:t>capability</w:t>
            </w:r>
          </w:p>
        </w:tc>
      </w:tr>
      <w:tr w:rsidR="0006394F" w:rsidRPr="00AD557C" w14:paraId="07764DFA" w14:textId="77777777" w:rsidTr="0006394F">
        <w:trPr>
          <w:trHeight w:val="294"/>
        </w:trPr>
        <w:tc>
          <w:tcPr>
            <w:tcW w:w="4531" w:type="dxa"/>
            <w:vAlign w:val="center"/>
          </w:tcPr>
          <w:p w14:paraId="06F2F8C1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 xml:space="preserve">Trust and Empowerment </w:t>
            </w:r>
          </w:p>
        </w:tc>
        <w:tc>
          <w:tcPr>
            <w:tcW w:w="6931" w:type="dxa"/>
            <w:vAlign w:val="center"/>
          </w:tcPr>
          <w:p w14:paraId="323DC9DF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 xml:space="preserve">Initiative/Commitment </w:t>
            </w:r>
          </w:p>
        </w:tc>
      </w:tr>
      <w:tr w:rsidR="0006394F" w:rsidRPr="00AD557C" w14:paraId="31423803" w14:textId="77777777" w:rsidTr="0006394F">
        <w:trPr>
          <w:trHeight w:val="281"/>
        </w:trPr>
        <w:tc>
          <w:tcPr>
            <w:tcW w:w="4531" w:type="dxa"/>
            <w:vAlign w:val="center"/>
          </w:tcPr>
          <w:p w14:paraId="609A1AC1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>Teamwork/Supporting Others</w:t>
            </w:r>
          </w:p>
        </w:tc>
        <w:tc>
          <w:tcPr>
            <w:tcW w:w="6931" w:type="dxa"/>
            <w:vAlign w:val="center"/>
          </w:tcPr>
          <w:p w14:paraId="13013B07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 xml:space="preserve">Interpersonal Skills </w:t>
            </w:r>
          </w:p>
        </w:tc>
      </w:tr>
      <w:tr w:rsidR="0006394F" w:rsidRPr="00AD557C" w14:paraId="0A18A709" w14:textId="77777777" w:rsidTr="0006394F">
        <w:trPr>
          <w:trHeight w:val="535"/>
        </w:trPr>
        <w:tc>
          <w:tcPr>
            <w:tcW w:w="4531" w:type="dxa"/>
            <w:vAlign w:val="center"/>
          </w:tcPr>
          <w:p w14:paraId="546B94F8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  <w:lang w:val="en-US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 xml:space="preserve">Communication and Information Sharing </w:t>
            </w:r>
            <w:r w:rsidRPr="008F6E82">
              <w:rPr>
                <w:rFonts w:ascii="Verdana" w:hAnsi="Verdana"/>
                <w:sz w:val="24"/>
                <w:szCs w:val="24"/>
                <w:lang w:val="en-US"/>
              </w:rPr>
              <w:t>with seniors/subordinates</w:t>
            </w:r>
          </w:p>
        </w:tc>
        <w:tc>
          <w:tcPr>
            <w:tcW w:w="6931" w:type="dxa"/>
            <w:vAlign w:val="center"/>
          </w:tcPr>
          <w:p w14:paraId="3E3ECBAE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 xml:space="preserve">Service Orientation </w:t>
            </w:r>
          </w:p>
        </w:tc>
      </w:tr>
      <w:tr w:rsidR="0006394F" w:rsidRPr="00AD557C" w14:paraId="5CD0C26B" w14:textId="77777777" w:rsidTr="0006394F">
        <w:trPr>
          <w:trHeight w:val="281"/>
        </w:trPr>
        <w:tc>
          <w:tcPr>
            <w:tcW w:w="4531" w:type="dxa"/>
            <w:vAlign w:val="center"/>
          </w:tcPr>
          <w:p w14:paraId="6ECCA90F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 xml:space="preserve">Innovation </w:t>
            </w:r>
          </w:p>
        </w:tc>
        <w:tc>
          <w:tcPr>
            <w:tcW w:w="6931" w:type="dxa"/>
            <w:vAlign w:val="center"/>
          </w:tcPr>
          <w:p w14:paraId="3C7E8568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  <w:lang w:val="en-US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 xml:space="preserve">Problem Solving </w:t>
            </w:r>
            <w:r w:rsidRPr="008F6E82">
              <w:rPr>
                <w:rFonts w:ascii="Verdana" w:hAnsi="Verdana"/>
                <w:sz w:val="24"/>
                <w:szCs w:val="24"/>
                <w:lang w:val="en-US"/>
              </w:rPr>
              <w:t>skills</w:t>
            </w:r>
          </w:p>
        </w:tc>
      </w:tr>
      <w:tr w:rsidR="0006394F" w:rsidRPr="00AD557C" w14:paraId="42F1BB92" w14:textId="77777777" w:rsidTr="0006394F">
        <w:trPr>
          <w:trHeight w:val="294"/>
        </w:trPr>
        <w:tc>
          <w:tcPr>
            <w:tcW w:w="4531" w:type="dxa"/>
            <w:vAlign w:val="center"/>
          </w:tcPr>
          <w:p w14:paraId="4FBF6254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 xml:space="preserve">Job Knowledge </w:t>
            </w:r>
          </w:p>
        </w:tc>
        <w:tc>
          <w:tcPr>
            <w:tcW w:w="6931" w:type="dxa"/>
            <w:vAlign w:val="center"/>
          </w:tcPr>
          <w:p w14:paraId="7C2C1A16" w14:textId="77777777" w:rsidR="0006394F" w:rsidRPr="008F6E82" w:rsidRDefault="0006394F" w:rsidP="00A0313D">
            <w:pPr>
              <w:pStyle w:val="Header"/>
              <w:tabs>
                <w:tab w:val="left" w:pos="360"/>
              </w:tabs>
              <w:spacing w:before="20" w:after="40"/>
              <w:rPr>
                <w:rFonts w:ascii="Verdana" w:hAnsi="Verdana"/>
                <w:sz w:val="24"/>
                <w:szCs w:val="24"/>
                <w:lang w:val="en-US"/>
              </w:rPr>
            </w:pPr>
            <w:r w:rsidRPr="008F6E82">
              <w:rPr>
                <w:rFonts w:ascii="Verdana" w:hAnsi="Verdana"/>
                <w:sz w:val="24"/>
                <w:szCs w:val="24"/>
              </w:rPr>
              <w:t xml:space="preserve">Supervising Others </w:t>
            </w:r>
            <w:r w:rsidRPr="008F6E82">
              <w:rPr>
                <w:rFonts w:ascii="Verdana" w:hAnsi="Verdana"/>
                <w:sz w:val="24"/>
                <w:szCs w:val="24"/>
                <w:lang w:val="en-US"/>
              </w:rPr>
              <w:t>with motivation</w:t>
            </w:r>
          </w:p>
        </w:tc>
      </w:tr>
    </w:tbl>
    <w:p w14:paraId="4EB5BA5D" w14:textId="77777777" w:rsidR="0006394F" w:rsidRPr="002D39C9" w:rsidRDefault="0006394F" w:rsidP="0006394F">
      <w:pPr>
        <w:tabs>
          <w:tab w:val="left" w:pos="1522"/>
        </w:tabs>
        <w:rPr>
          <w:rFonts w:cs="Times New Roman"/>
          <w:sz w:val="22"/>
          <w:szCs w:val="22"/>
        </w:rPr>
      </w:pPr>
    </w:p>
    <w:p w14:paraId="6C872BF6" w14:textId="6B8906D2" w:rsidR="0006394F" w:rsidRDefault="00D4060A" w:rsidP="0006394F">
      <w:pPr>
        <w:tabs>
          <w:tab w:val="left" w:pos="1522"/>
        </w:tabs>
        <w:jc w:val="center"/>
        <w:rPr>
          <w:rFonts w:cs="Times New Roman"/>
          <w:b/>
          <w:bCs/>
          <w:sz w:val="32"/>
          <w:szCs w:val="32"/>
          <w:u w:val="single"/>
        </w:rPr>
      </w:pPr>
      <w:r w:rsidRPr="00D4060A">
        <w:rPr>
          <w:rFonts w:cs="Times New Roman"/>
          <w:b/>
          <w:bCs/>
          <w:sz w:val="32"/>
          <w:szCs w:val="32"/>
          <w:u w:val="single"/>
        </w:rPr>
        <w:t>Foundational Strengths</w:t>
      </w:r>
    </w:p>
    <w:p w14:paraId="7CC77D44" w14:textId="77777777" w:rsidR="00D4060A" w:rsidRPr="00D4060A" w:rsidRDefault="00D4060A" w:rsidP="0006394F">
      <w:pPr>
        <w:tabs>
          <w:tab w:val="left" w:pos="1522"/>
        </w:tabs>
        <w:jc w:val="center"/>
        <w:rPr>
          <w:rFonts w:cs="Times New Roman"/>
          <w:b/>
          <w:bCs/>
          <w:sz w:val="32"/>
          <w:szCs w:val="32"/>
          <w:u w:val="single"/>
        </w:rPr>
      </w:pPr>
    </w:p>
    <w:p w14:paraId="69359130" w14:textId="77777777" w:rsidR="008F6E82" w:rsidRPr="008F6E82" w:rsidRDefault="0006394F" w:rsidP="0006394F">
      <w:pPr>
        <w:ind w:right="26"/>
        <w:jc w:val="both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  <w:u w:val="single"/>
        </w:rPr>
        <w:t>Expertise in:</w:t>
      </w:r>
      <w:r w:rsidRPr="008F6E82">
        <w:rPr>
          <w:rFonts w:ascii="Verdana" w:hAnsi="Verdana" w:cs="Times New Roman"/>
          <w:sz w:val="24"/>
          <w:szCs w:val="24"/>
        </w:rPr>
        <w:t xml:space="preserve"> </w:t>
      </w:r>
    </w:p>
    <w:p w14:paraId="35721A9C" w14:textId="7D87E5B3" w:rsidR="0006394F" w:rsidRPr="008F6E82" w:rsidRDefault="0006394F" w:rsidP="0006394F">
      <w:pPr>
        <w:ind w:right="26"/>
        <w:jc w:val="both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>Project Management ● EPC/EPCM / EPCIC ●Team Management ●Installation, Testing &amp; Commissioning●</w:t>
      </w:r>
      <w:r w:rsidR="008F6E82">
        <w:rPr>
          <w:rFonts w:ascii="Verdana" w:hAnsi="Verdana" w:cs="Times New Roman"/>
          <w:sz w:val="24"/>
          <w:szCs w:val="24"/>
        </w:rPr>
        <w:t xml:space="preserve"> Risk Management </w:t>
      </w:r>
      <w:r w:rsidR="008F6E82" w:rsidRPr="008F6E82">
        <w:rPr>
          <w:rFonts w:ascii="Verdana" w:hAnsi="Verdana" w:cs="Times New Roman"/>
          <w:sz w:val="24"/>
          <w:szCs w:val="24"/>
        </w:rPr>
        <w:t>●</w:t>
      </w:r>
      <w:r w:rsidR="008F6E82">
        <w:rPr>
          <w:rFonts w:ascii="Verdana" w:hAnsi="Verdana" w:cs="Times New Roman"/>
          <w:sz w:val="24"/>
          <w:szCs w:val="24"/>
        </w:rPr>
        <w:t xml:space="preserve"> </w:t>
      </w:r>
      <w:r w:rsidRPr="008F6E82">
        <w:rPr>
          <w:rFonts w:ascii="Verdana" w:hAnsi="Verdana" w:cs="Times New Roman"/>
          <w:sz w:val="24"/>
          <w:szCs w:val="24"/>
        </w:rPr>
        <w:t xml:space="preserve">Maintenance Management ●QA/QC ● HSE Management ● Contract Management ●Material Management ● Training &amp; Development ●Reporting &amp; Documentation ● Process Safety Management ● Developing Teaching Material &amp; Visual● Training Programs For Production Personnel ●Team Building ● Liaison &amp; Coordination ● Project Reports ● Formulating Monthly Project Reports ● Undertaking Corrective Measures ● Modularization, Maintenance and Spare Parts Inventory ● </w:t>
      </w:r>
      <w:r w:rsidRPr="008F6E82">
        <w:rPr>
          <w:rFonts w:ascii="Verdana" w:eastAsia="BatangChe" w:hAnsi="Verdana" w:cs="Times New Roman"/>
          <w:sz w:val="24"/>
          <w:szCs w:val="24"/>
        </w:rPr>
        <w:t xml:space="preserve">Evaluated </w:t>
      </w:r>
      <w:r w:rsidRPr="008F6E82">
        <w:rPr>
          <w:rFonts w:ascii="Verdana" w:hAnsi="Verdana" w:cs="Times New Roman"/>
          <w:sz w:val="24"/>
          <w:szCs w:val="24"/>
        </w:rPr>
        <w:t>Physical Conditioning of Materials/ Electrical Equipment● Engineering Data Management System {EDMS)idocs</w:t>
      </w:r>
    </w:p>
    <w:p w14:paraId="2CBB51F6" w14:textId="77777777" w:rsidR="0006394F" w:rsidRPr="009065E2" w:rsidRDefault="0006394F" w:rsidP="0006394F">
      <w:pPr>
        <w:rPr>
          <w:rFonts w:cs="Times New Roman"/>
          <w:sz w:val="28"/>
          <w:szCs w:val="28"/>
        </w:rPr>
      </w:pPr>
    </w:p>
    <w:p w14:paraId="2035E219" w14:textId="77777777" w:rsidR="008F6E82" w:rsidRDefault="008F6E82" w:rsidP="00D4060A">
      <w:pPr>
        <w:jc w:val="center"/>
        <w:rPr>
          <w:rFonts w:eastAsia="Calibri" w:cs="Times New Roman"/>
          <w:b/>
          <w:bCs/>
          <w:color w:val="1D1B11"/>
          <w:kern w:val="0"/>
          <w:sz w:val="32"/>
          <w:szCs w:val="32"/>
          <w:u w:val="single"/>
          <w:lang w:val="en-IN" w:eastAsia="en-US" w:bidi="ar-SA"/>
        </w:rPr>
      </w:pPr>
    </w:p>
    <w:p w14:paraId="12A2EAF1" w14:textId="77777777" w:rsidR="008F6E82" w:rsidRDefault="008F6E82" w:rsidP="00D4060A">
      <w:pPr>
        <w:jc w:val="center"/>
        <w:rPr>
          <w:rFonts w:eastAsia="Calibri" w:cs="Times New Roman"/>
          <w:b/>
          <w:bCs/>
          <w:color w:val="1D1B11"/>
          <w:kern w:val="0"/>
          <w:sz w:val="32"/>
          <w:szCs w:val="32"/>
          <w:u w:val="single"/>
          <w:lang w:val="en-IN" w:eastAsia="en-US" w:bidi="ar-SA"/>
        </w:rPr>
      </w:pPr>
    </w:p>
    <w:p w14:paraId="54831DC1" w14:textId="4E2F9639" w:rsidR="00310E1C" w:rsidRPr="001B6B14" w:rsidRDefault="0006394F" w:rsidP="00D4060A">
      <w:pPr>
        <w:jc w:val="center"/>
        <w:rPr>
          <w:rFonts w:eastAsia="Calibri" w:cs="Times New Roman"/>
          <w:b/>
          <w:bCs/>
          <w:color w:val="1D1B11"/>
          <w:kern w:val="0"/>
          <w:sz w:val="32"/>
          <w:szCs w:val="32"/>
          <w:u w:val="single"/>
          <w:lang w:val="en-IN" w:eastAsia="en-US" w:bidi="ar-SA"/>
        </w:rPr>
      </w:pPr>
      <w:r w:rsidRPr="001B6B14">
        <w:rPr>
          <w:rFonts w:eastAsia="Calibri" w:cs="Times New Roman"/>
          <w:b/>
          <w:bCs/>
          <w:color w:val="1D1B11"/>
          <w:kern w:val="0"/>
          <w:sz w:val="32"/>
          <w:szCs w:val="32"/>
          <w:u w:val="single"/>
          <w:lang w:val="en-IN" w:eastAsia="en-US" w:bidi="ar-SA"/>
        </w:rPr>
        <w:lastRenderedPageBreak/>
        <w:t>E</w:t>
      </w:r>
      <w:r w:rsidR="001B6B14" w:rsidRPr="001B6B14">
        <w:rPr>
          <w:rFonts w:eastAsia="Calibri" w:cs="Times New Roman"/>
          <w:b/>
          <w:bCs/>
          <w:color w:val="1D1B11"/>
          <w:kern w:val="0"/>
          <w:sz w:val="32"/>
          <w:szCs w:val="32"/>
          <w:u w:val="single"/>
          <w:lang w:val="en-IN" w:eastAsia="en-US" w:bidi="ar-SA"/>
        </w:rPr>
        <w:t>mployment Details</w:t>
      </w:r>
    </w:p>
    <w:p w14:paraId="582D4477" w14:textId="77777777" w:rsidR="00D4060A" w:rsidRDefault="00D4060A" w:rsidP="00B77B7B">
      <w:pPr>
        <w:suppressAutoHyphens w:val="0"/>
        <w:jc w:val="center"/>
        <w:rPr>
          <w:rFonts w:eastAsia="Calibri" w:cs="Times New Roman"/>
          <w:color w:val="1D1B11"/>
          <w:kern w:val="0"/>
          <w:sz w:val="28"/>
          <w:szCs w:val="28"/>
          <w:u w:val="single"/>
          <w:lang w:val="en-IN" w:eastAsia="en-US" w:bidi="ar-SA"/>
        </w:rPr>
      </w:pPr>
    </w:p>
    <w:p w14:paraId="06C3A374" w14:textId="5E89667A" w:rsidR="00B77B7B" w:rsidRPr="008F6E82" w:rsidRDefault="00B77B7B" w:rsidP="00B77B7B">
      <w:pPr>
        <w:suppressAutoHyphens w:val="0"/>
        <w:jc w:val="center"/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</w:pPr>
      <w:r w:rsidRPr="008F6E82"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  <w:t>Work</w:t>
      </w:r>
      <w:r w:rsidRPr="008F6E82">
        <w:rPr>
          <w:rFonts w:ascii="Verdana" w:hAnsi="Verdana" w:cs="Times New Roman"/>
          <w:color w:val="auto"/>
          <w:sz w:val="24"/>
          <w:szCs w:val="24"/>
          <w:u w:val="single"/>
        </w:rPr>
        <w:t xml:space="preserve"> </w:t>
      </w:r>
      <w:r w:rsidRPr="008F6E82"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  <w:t>Experience 1</w:t>
      </w:r>
    </w:p>
    <w:p w14:paraId="1A625396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 xml:space="preserve">Feb/Dec 2021 – Mar 2022 </w:t>
      </w:r>
    </w:p>
    <w:p w14:paraId="492D6F0B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 xml:space="preserve">WOOD PLC/Amec Foster Wheeler Engg &amp; Consultancy, Duqm, Oman </w:t>
      </w:r>
      <w:r w:rsidRPr="008F6E82">
        <w:rPr>
          <w:rFonts w:ascii="Verdana" w:hAnsi="Verdana" w:cs="Times New Roman"/>
          <w:sz w:val="24"/>
          <w:szCs w:val="24"/>
        </w:rPr>
        <w:tab/>
      </w:r>
    </w:p>
    <w:p w14:paraId="6F09D2C2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>Senior Electrical Engineer – Integrated Project Management of EPC1 &amp; EPC2 for Engineering, Commissioning &amp; startup of 8 billion USD- OQ8 _DRPIC - Duqm Refinery &amp; Petrochemicals Industries Company LLC Project of 230,000BPSD refining capacity</w:t>
      </w:r>
    </w:p>
    <w:p w14:paraId="66E74D8B" w14:textId="77777777" w:rsidR="00B77B7B" w:rsidRPr="008F6E82" w:rsidRDefault="00B77B7B" w:rsidP="00B77B7B">
      <w:pPr>
        <w:rPr>
          <w:rFonts w:ascii="Verdana" w:hAnsi="Verdana"/>
          <w:sz w:val="24"/>
          <w:szCs w:val="24"/>
        </w:rPr>
      </w:pPr>
    </w:p>
    <w:p w14:paraId="5296AB15" w14:textId="77777777" w:rsidR="00B77B7B" w:rsidRPr="008F6E82" w:rsidRDefault="00B77B7B" w:rsidP="00B77B7B">
      <w:pPr>
        <w:suppressAutoHyphens w:val="0"/>
        <w:jc w:val="center"/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</w:pPr>
      <w:bookmarkStart w:id="0" w:name="_Hlk100331924"/>
      <w:r w:rsidRPr="008F6E82"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  <w:t>Work</w:t>
      </w:r>
      <w:r w:rsidRPr="008F6E82">
        <w:rPr>
          <w:rFonts w:ascii="Verdana" w:hAnsi="Verdana" w:cs="Times New Roman"/>
          <w:color w:val="auto"/>
          <w:sz w:val="24"/>
          <w:szCs w:val="24"/>
          <w:u w:val="single"/>
        </w:rPr>
        <w:t xml:space="preserve"> </w:t>
      </w:r>
      <w:r w:rsidRPr="008F6E82"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  <w:t>Experience 2</w:t>
      </w:r>
    </w:p>
    <w:bookmarkEnd w:id="0"/>
    <w:p w14:paraId="792E1972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 xml:space="preserve">April 2019 – Feb 2021 </w:t>
      </w:r>
    </w:p>
    <w:p w14:paraId="78931BED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 xml:space="preserve">CB&amp;I and CTCI Joint Venture (CCJV) Sohar Oman </w:t>
      </w:r>
      <w:r w:rsidRPr="008F6E82">
        <w:rPr>
          <w:rFonts w:ascii="Verdana" w:hAnsi="Verdana" w:cs="Times New Roman"/>
          <w:sz w:val="24"/>
          <w:szCs w:val="24"/>
        </w:rPr>
        <w:tab/>
      </w:r>
    </w:p>
    <w:p w14:paraId="3EA35A7E" w14:textId="131DF994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>Senior Electrical Engineer for Project Management, Commissioning &amp;</w:t>
      </w:r>
      <w:r w:rsidR="00080AA5">
        <w:rPr>
          <w:rFonts w:ascii="Verdana" w:hAnsi="Verdana" w:cs="Times New Roman"/>
          <w:sz w:val="24"/>
          <w:szCs w:val="24"/>
        </w:rPr>
        <w:t xml:space="preserve"> </w:t>
      </w:r>
      <w:r w:rsidRPr="008F6E82">
        <w:rPr>
          <w:rFonts w:ascii="Verdana" w:hAnsi="Verdana" w:cs="Times New Roman"/>
          <w:sz w:val="24"/>
          <w:szCs w:val="24"/>
        </w:rPr>
        <w:t>Maintenance of 2.8 billion USD LPIC EPC1 Steam Cracker Unit (SCU)Project at LPIC, Sohar, Oman</w:t>
      </w:r>
    </w:p>
    <w:p w14:paraId="1BD3764F" w14:textId="77777777" w:rsidR="00B77B7B" w:rsidRPr="008F6E82" w:rsidRDefault="00B77B7B" w:rsidP="00B77B7B">
      <w:pPr>
        <w:rPr>
          <w:rFonts w:ascii="Verdana" w:hAnsi="Verdana"/>
          <w:sz w:val="24"/>
          <w:szCs w:val="24"/>
        </w:rPr>
      </w:pPr>
    </w:p>
    <w:p w14:paraId="1A6E62B5" w14:textId="77777777" w:rsidR="00B77B7B" w:rsidRPr="008F6E82" w:rsidRDefault="00B77B7B" w:rsidP="00B77B7B">
      <w:pPr>
        <w:suppressAutoHyphens w:val="0"/>
        <w:jc w:val="center"/>
        <w:rPr>
          <w:rFonts w:ascii="Verdana" w:hAnsi="Verdana" w:cs="Times New Roman"/>
          <w:color w:val="auto"/>
          <w:sz w:val="24"/>
          <w:szCs w:val="24"/>
          <w:u w:val="single"/>
        </w:rPr>
      </w:pPr>
      <w:r w:rsidRPr="008F6E82"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  <w:t>Work</w:t>
      </w:r>
      <w:r w:rsidRPr="008F6E82">
        <w:rPr>
          <w:rFonts w:ascii="Verdana" w:hAnsi="Verdana" w:cs="Times New Roman"/>
          <w:color w:val="auto"/>
          <w:sz w:val="24"/>
          <w:szCs w:val="24"/>
          <w:u w:val="single"/>
        </w:rPr>
        <w:t xml:space="preserve"> </w:t>
      </w:r>
      <w:r w:rsidRPr="008F6E82"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  <w:t>Experience 3</w:t>
      </w:r>
    </w:p>
    <w:p w14:paraId="17CD8177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 xml:space="preserve">Feb 2017 - June 2018 </w:t>
      </w:r>
    </w:p>
    <w:p w14:paraId="41EC5F30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 xml:space="preserve">Sohar Asphalt LLC, Oman </w:t>
      </w:r>
      <w:r w:rsidRPr="008F6E82">
        <w:rPr>
          <w:rFonts w:ascii="Verdana" w:hAnsi="Verdana" w:cs="Times New Roman"/>
          <w:sz w:val="24"/>
          <w:szCs w:val="24"/>
        </w:rPr>
        <w:tab/>
      </w:r>
    </w:p>
    <w:p w14:paraId="240C8DAE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>HOD – Electrical for FEED, EPC, Maintenance of 300 million USD, 30000BPSD Bitumen Refinery Project</w:t>
      </w:r>
    </w:p>
    <w:p w14:paraId="10A40C81" w14:textId="77777777" w:rsidR="00B77B7B" w:rsidRPr="008F6E82" w:rsidRDefault="00B77B7B" w:rsidP="00B77B7B">
      <w:pPr>
        <w:suppressAutoHyphens w:val="0"/>
        <w:jc w:val="center"/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</w:pPr>
    </w:p>
    <w:p w14:paraId="00805E80" w14:textId="77777777" w:rsidR="00B77B7B" w:rsidRPr="008F6E82" w:rsidRDefault="00B77B7B" w:rsidP="00B77B7B">
      <w:pPr>
        <w:suppressAutoHyphens w:val="0"/>
        <w:jc w:val="center"/>
        <w:rPr>
          <w:rFonts w:ascii="Verdana" w:hAnsi="Verdana" w:cs="Times New Roman"/>
          <w:color w:val="auto"/>
          <w:sz w:val="24"/>
          <w:szCs w:val="24"/>
          <w:u w:val="single"/>
        </w:rPr>
      </w:pPr>
      <w:r w:rsidRPr="008F6E82"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  <w:t>Work</w:t>
      </w:r>
      <w:r w:rsidRPr="008F6E82">
        <w:rPr>
          <w:rFonts w:ascii="Verdana" w:hAnsi="Verdana" w:cs="Times New Roman"/>
          <w:color w:val="auto"/>
          <w:sz w:val="24"/>
          <w:szCs w:val="24"/>
          <w:u w:val="single"/>
        </w:rPr>
        <w:t xml:space="preserve"> </w:t>
      </w:r>
      <w:r w:rsidRPr="008F6E82"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  <w:t>Experience 4</w:t>
      </w:r>
    </w:p>
    <w:p w14:paraId="57B5F95D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 xml:space="preserve">Nov 2014 – Feb 2016 </w:t>
      </w:r>
    </w:p>
    <w:p w14:paraId="7B2C4CB5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>Saudi Arabian Oil Company</w:t>
      </w:r>
    </w:p>
    <w:p w14:paraId="6D87C4F2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>Senior Electrical Engineer Trainer -Engineering, Construction &amp; Maintenance Work</w:t>
      </w:r>
    </w:p>
    <w:p w14:paraId="0C9B683C" w14:textId="77777777" w:rsidR="00B77B7B" w:rsidRPr="008F6E82" w:rsidRDefault="00B77B7B" w:rsidP="00B77B7B">
      <w:pPr>
        <w:pStyle w:val="NoSpacing"/>
        <w:jc w:val="center"/>
        <w:rPr>
          <w:rFonts w:ascii="Verdana" w:hAnsi="Verdana"/>
          <w:i/>
          <w:color w:val="E36C0A"/>
          <w:sz w:val="24"/>
          <w:szCs w:val="24"/>
          <w:u w:val="single"/>
        </w:rPr>
      </w:pPr>
    </w:p>
    <w:p w14:paraId="40FA8410" w14:textId="77777777" w:rsidR="00B77B7B" w:rsidRPr="008F6E82" w:rsidRDefault="00B77B7B" w:rsidP="00B77B7B">
      <w:pPr>
        <w:suppressAutoHyphens w:val="0"/>
        <w:jc w:val="center"/>
        <w:rPr>
          <w:rFonts w:ascii="Verdana" w:hAnsi="Verdana" w:cs="Times New Roman"/>
          <w:color w:val="auto"/>
          <w:sz w:val="24"/>
          <w:szCs w:val="24"/>
          <w:u w:val="single"/>
        </w:rPr>
      </w:pPr>
      <w:r w:rsidRPr="008F6E82"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  <w:t>Work</w:t>
      </w:r>
      <w:r w:rsidRPr="008F6E82">
        <w:rPr>
          <w:rFonts w:ascii="Verdana" w:hAnsi="Verdana" w:cs="Times New Roman"/>
          <w:color w:val="auto"/>
          <w:sz w:val="24"/>
          <w:szCs w:val="24"/>
          <w:u w:val="single"/>
        </w:rPr>
        <w:t xml:space="preserve"> </w:t>
      </w:r>
      <w:r w:rsidRPr="008F6E82">
        <w:rPr>
          <w:rFonts w:ascii="Verdana" w:eastAsia="Calibri" w:hAnsi="Verdana" w:cs="Times New Roman"/>
          <w:color w:val="1D1B11"/>
          <w:kern w:val="0"/>
          <w:sz w:val="24"/>
          <w:szCs w:val="24"/>
          <w:u w:val="single"/>
          <w:lang w:val="en-IN" w:eastAsia="en-US" w:bidi="ar-SA"/>
        </w:rPr>
        <w:t>Experience 5</w:t>
      </w:r>
    </w:p>
    <w:p w14:paraId="65A9317A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 xml:space="preserve">May 2006 – Jul 2014 </w:t>
      </w:r>
    </w:p>
    <w:p w14:paraId="26DC0318" w14:textId="327E33CE" w:rsidR="00B77B7B" w:rsidRPr="008F6E82" w:rsidRDefault="00DD3126" w:rsidP="00B77B7B">
      <w:pPr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267000BPSD </w:t>
      </w:r>
      <w:r w:rsidR="00B77B7B" w:rsidRPr="008F6E82">
        <w:rPr>
          <w:rFonts w:ascii="Verdana" w:hAnsi="Verdana" w:cs="Times New Roman"/>
          <w:sz w:val="24"/>
          <w:szCs w:val="24"/>
        </w:rPr>
        <w:t>Bahrain Petroleum Company (BAPCO), Kingdom of Bahrain</w:t>
      </w:r>
    </w:p>
    <w:p w14:paraId="616F672A" w14:textId="459EF5E1" w:rsidR="00B77B7B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 xml:space="preserve">Electrical Field Supervisor Engineer for Field Engineering, Project/Construction/Maintenance Management </w:t>
      </w:r>
      <w:r w:rsidR="00DD3126">
        <w:rPr>
          <w:rFonts w:ascii="Verdana" w:hAnsi="Verdana" w:cs="Times New Roman"/>
          <w:sz w:val="24"/>
          <w:szCs w:val="24"/>
        </w:rPr>
        <w:t>of SHF,</w:t>
      </w:r>
      <w:r w:rsidR="0026656E">
        <w:rPr>
          <w:rFonts w:ascii="Verdana" w:hAnsi="Verdana" w:cs="Times New Roman"/>
          <w:sz w:val="24"/>
          <w:szCs w:val="24"/>
        </w:rPr>
        <w:t xml:space="preserve"> </w:t>
      </w:r>
      <w:r w:rsidR="00DD3126">
        <w:rPr>
          <w:rFonts w:ascii="Verdana" w:hAnsi="Verdana" w:cs="Times New Roman"/>
          <w:sz w:val="24"/>
          <w:szCs w:val="24"/>
        </w:rPr>
        <w:t>LBOP,</w:t>
      </w:r>
      <w:r w:rsidR="0026656E">
        <w:rPr>
          <w:rFonts w:ascii="Verdana" w:hAnsi="Verdana" w:cs="Times New Roman"/>
          <w:sz w:val="24"/>
          <w:szCs w:val="24"/>
        </w:rPr>
        <w:t xml:space="preserve"> </w:t>
      </w:r>
      <w:r w:rsidR="00DD3126">
        <w:rPr>
          <w:rFonts w:ascii="Verdana" w:hAnsi="Verdana" w:cs="Times New Roman"/>
          <w:sz w:val="24"/>
          <w:szCs w:val="24"/>
        </w:rPr>
        <w:t>STG Project</w:t>
      </w:r>
    </w:p>
    <w:p w14:paraId="0F0A1F21" w14:textId="77777777" w:rsidR="00E51005" w:rsidRDefault="0026656E" w:rsidP="0026656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75FBA79A" w14:textId="35FEE7A9" w:rsidR="0026656E" w:rsidRPr="00F06E2C" w:rsidRDefault="0026656E" w:rsidP="0026656E">
      <w:pPr>
        <w:jc w:val="both"/>
        <w:rPr>
          <w:rFonts w:ascii="Verdana" w:hAnsi="Verdana"/>
          <w:sz w:val="22"/>
          <w:szCs w:val="22"/>
        </w:rPr>
      </w:pPr>
      <w:r>
        <w:rPr>
          <w:sz w:val="22"/>
          <w:szCs w:val="22"/>
        </w:rPr>
        <w:t xml:space="preserve"> </w:t>
      </w:r>
      <w:r w:rsidRPr="00F06E2C">
        <w:rPr>
          <w:rFonts w:ascii="Verdana" w:hAnsi="Verdana"/>
          <w:sz w:val="22"/>
          <w:szCs w:val="22"/>
        </w:rPr>
        <w:t>Project: Brown Field Project</w:t>
      </w:r>
    </w:p>
    <w:p w14:paraId="2C9279B5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    Duration: Sep 2011 to Jul 2014 </w:t>
      </w:r>
    </w:p>
    <w:p w14:paraId="0A53E382" w14:textId="7878C9A4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   Role: Licensor - General Electric </w:t>
      </w:r>
    </w:p>
    <w:p w14:paraId="4F4BA208" w14:textId="7DD36846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   EPCM Contractor: Technip France, Abu </w:t>
      </w:r>
      <w:r w:rsidR="00B005F8" w:rsidRPr="00F06E2C">
        <w:rPr>
          <w:rFonts w:ascii="Verdana" w:hAnsi="Verdana"/>
          <w:sz w:val="22"/>
          <w:szCs w:val="22"/>
        </w:rPr>
        <w:t>Dhabi</w:t>
      </w:r>
      <w:r w:rsidRPr="00F06E2C">
        <w:rPr>
          <w:rFonts w:ascii="Verdana" w:hAnsi="Verdana"/>
          <w:sz w:val="22"/>
          <w:szCs w:val="22"/>
        </w:rPr>
        <w:t xml:space="preserve"> </w:t>
      </w:r>
    </w:p>
    <w:p w14:paraId="0D567D62" w14:textId="08D6523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  Cost: USD 110 Million </w:t>
      </w:r>
    </w:p>
    <w:p w14:paraId="5259C0F2" w14:textId="77777777" w:rsidR="0026656E" w:rsidRPr="00F06E2C" w:rsidRDefault="0026656E" w:rsidP="0026656E">
      <w:pPr>
        <w:pStyle w:val="ListParagraph"/>
        <w:numPr>
          <w:ilvl w:val="0"/>
          <w:numId w:val="3"/>
        </w:numPr>
        <w:suppressAutoHyphens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Replacement of 2 X 14MW Steam Turbine Generator Project (STG) </w:t>
      </w:r>
    </w:p>
    <w:p w14:paraId="584BE372" w14:textId="77777777" w:rsidR="0026656E" w:rsidRPr="00F06E2C" w:rsidRDefault="0026656E" w:rsidP="0026656E">
      <w:pPr>
        <w:pStyle w:val="ListParagraph"/>
        <w:numPr>
          <w:ilvl w:val="0"/>
          <w:numId w:val="3"/>
        </w:numPr>
        <w:suppressAutoHyphens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Making of 11.5KV substation to receive the STG power</w:t>
      </w:r>
    </w:p>
    <w:p w14:paraId="72617CF4" w14:textId="77777777" w:rsidR="0026656E" w:rsidRPr="00F06E2C" w:rsidRDefault="0026656E" w:rsidP="0026656E">
      <w:pPr>
        <w:pStyle w:val="ListParagraph"/>
        <w:numPr>
          <w:ilvl w:val="0"/>
          <w:numId w:val="3"/>
        </w:numPr>
        <w:suppressAutoHyphens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Interconnection of new 11.5KV substation with existing 3No GTG supply grid</w:t>
      </w:r>
    </w:p>
    <w:p w14:paraId="2103961A" w14:textId="1E9FA1A2" w:rsidR="0026656E" w:rsidRPr="00F06E2C" w:rsidRDefault="0026656E" w:rsidP="0026656E">
      <w:pPr>
        <w:pStyle w:val="ListParagraph"/>
        <w:numPr>
          <w:ilvl w:val="0"/>
          <w:numId w:val="3"/>
        </w:numPr>
        <w:suppressAutoHyphens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New 2.4</w:t>
      </w:r>
      <w:r w:rsidR="00E51005" w:rsidRPr="00F06E2C">
        <w:rPr>
          <w:rFonts w:ascii="Verdana" w:hAnsi="Verdana"/>
          <w:sz w:val="22"/>
          <w:szCs w:val="22"/>
        </w:rPr>
        <w:t>KV</w:t>
      </w:r>
      <w:r w:rsidRPr="00F06E2C">
        <w:rPr>
          <w:rFonts w:ascii="Verdana" w:hAnsi="Verdana"/>
          <w:sz w:val="22"/>
          <w:szCs w:val="22"/>
        </w:rPr>
        <w:t xml:space="preserve"> substation </w:t>
      </w:r>
    </w:p>
    <w:p w14:paraId="21A227DB" w14:textId="77777777" w:rsidR="0026656E" w:rsidRPr="00F06E2C" w:rsidRDefault="0026656E" w:rsidP="0026656E">
      <w:pPr>
        <w:pStyle w:val="ListParagraph"/>
        <w:numPr>
          <w:ilvl w:val="0"/>
          <w:numId w:val="3"/>
        </w:numPr>
        <w:suppressAutoHyphens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lastRenderedPageBreak/>
        <w:t>Dismantling and removal of old steam turbines &amp; 2.4KV substation</w:t>
      </w:r>
    </w:p>
    <w:p w14:paraId="24BE9EFA" w14:textId="3FE5B396" w:rsidR="0026656E" w:rsidRPr="00F06E2C" w:rsidRDefault="0026656E" w:rsidP="00B77B7B">
      <w:pPr>
        <w:jc w:val="center"/>
        <w:rPr>
          <w:rFonts w:ascii="Verdana" w:hAnsi="Verdana" w:cs="Times New Roman"/>
          <w:sz w:val="24"/>
          <w:szCs w:val="24"/>
        </w:rPr>
      </w:pPr>
    </w:p>
    <w:p w14:paraId="623DA01F" w14:textId="77777777" w:rsidR="0026656E" w:rsidRPr="00F06E2C" w:rsidRDefault="0026656E" w:rsidP="0026656E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Project: Brown Field - Joint Venture Project - Lube Base Oil Project (LBOP), CAP 400000TPA</w:t>
      </w:r>
    </w:p>
    <w:p w14:paraId="7134B8A6" w14:textId="77777777" w:rsidR="0026656E" w:rsidRPr="00F06E2C" w:rsidRDefault="0026656E" w:rsidP="0026656E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Duration: Jan 2010 to Aug 2011</w:t>
      </w:r>
    </w:p>
    <w:p w14:paraId="0E9CAE05" w14:textId="77777777" w:rsidR="0026656E" w:rsidRPr="00F06E2C" w:rsidRDefault="0026656E" w:rsidP="0026656E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Cost: USD 400 Million  </w:t>
      </w:r>
    </w:p>
    <w:p w14:paraId="2BCCB715" w14:textId="77777777" w:rsidR="0026656E" w:rsidRPr="00F06E2C" w:rsidRDefault="0026656E" w:rsidP="0026656E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Role: Licensor NESTE OIL, Finland </w:t>
      </w:r>
    </w:p>
    <w:p w14:paraId="67985C1F" w14:textId="4F622CD9" w:rsidR="0026656E" w:rsidRPr="00F06E2C" w:rsidRDefault="0026656E" w:rsidP="0026656E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EPC: SECL, South Korea </w:t>
      </w:r>
    </w:p>
    <w:p w14:paraId="045F66AA" w14:textId="77777777" w:rsidR="00E51005" w:rsidRPr="00F06E2C" w:rsidRDefault="00E51005" w:rsidP="0026656E">
      <w:pPr>
        <w:jc w:val="both"/>
        <w:rPr>
          <w:rFonts w:ascii="Verdana" w:hAnsi="Verdana"/>
          <w:sz w:val="22"/>
          <w:szCs w:val="22"/>
        </w:rPr>
      </w:pPr>
    </w:p>
    <w:p w14:paraId="7FE39E05" w14:textId="541F8252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Project: Brown Field - Refinery Gas </w:t>
      </w:r>
      <w:r w:rsidR="00B005F8" w:rsidRPr="00F06E2C">
        <w:rPr>
          <w:rFonts w:ascii="Verdana" w:hAnsi="Verdana"/>
          <w:sz w:val="22"/>
          <w:szCs w:val="22"/>
        </w:rPr>
        <w:t>Desulphurization</w:t>
      </w:r>
      <w:r w:rsidRPr="00F06E2C">
        <w:rPr>
          <w:rFonts w:ascii="Verdana" w:hAnsi="Verdana"/>
          <w:sz w:val="22"/>
          <w:szCs w:val="22"/>
        </w:rPr>
        <w:t xml:space="preserve"> Project (RGDP) </w:t>
      </w:r>
    </w:p>
    <w:p w14:paraId="5A322A23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Duration: Jun 2008 to Mar 2009</w:t>
      </w:r>
    </w:p>
    <w:p w14:paraId="51877886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Role: Licensor CBI TPA Process &amp; Technology</w:t>
      </w:r>
    </w:p>
    <w:p w14:paraId="55279787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Cost: USD 150 Million </w:t>
      </w:r>
    </w:p>
    <w:p w14:paraId="6AECF0A1" w14:textId="2BB0FB6A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EPC Contractor: Foster Wheeler Int., Italy </w:t>
      </w:r>
    </w:p>
    <w:p w14:paraId="3FA9E474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</w:p>
    <w:p w14:paraId="52CD3A5D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Project: Green Field - Sulphur Handling Facilities Project, 180000 TPA SHF Plant</w:t>
      </w:r>
    </w:p>
    <w:p w14:paraId="2644DABA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Duration: Oct 2006 to Sep 2007 </w:t>
      </w:r>
    </w:p>
    <w:p w14:paraId="3A87DC59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Role: Licensor Sandvik, Germany </w:t>
      </w:r>
    </w:p>
    <w:p w14:paraId="091D26D1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Cost: USD 100 Million </w:t>
      </w:r>
    </w:p>
    <w:p w14:paraId="3E66C34B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EPC Contractor: IMTECH, Germany </w:t>
      </w:r>
    </w:p>
    <w:p w14:paraId="6A27685E" w14:textId="04DBC70D" w:rsidR="0026656E" w:rsidRDefault="0026656E" w:rsidP="00B77B7B">
      <w:pPr>
        <w:jc w:val="center"/>
        <w:rPr>
          <w:rFonts w:ascii="Verdana" w:hAnsi="Verdana" w:cs="Times New Roman"/>
          <w:sz w:val="24"/>
          <w:szCs w:val="24"/>
        </w:rPr>
      </w:pPr>
    </w:p>
    <w:p w14:paraId="63674556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  <w:u w:val="single"/>
        </w:rPr>
      </w:pPr>
      <w:r w:rsidRPr="008F6E82">
        <w:rPr>
          <w:rFonts w:ascii="Verdana" w:hAnsi="Verdana" w:cs="Times New Roman"/>
          <w:sz w:val="24"/>
          <w:szCs w:val="24"/>
          <w:u w:val="single"/>
        </w:rPr>
        <w:t>Work Experience 6</w:t>
      </w:r>
    </w:p>
    <w:p w14:paraId="0BDBD654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 xml:space="preserve">Jul 1996 – Apr 2006 </w:t>
      </w:r>
    </w:p>
    <w:p w14:paraId="0BB9FF14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>Reliance Industries Ltd./ IPCL- GPC, Dahej, Bharuch, Gujarat</w:t>
      </w:r>
    </w:p>
    <w:p w14:paraId="797B5C55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>Senior Engineer/ Senior Manager for project/construction. maintenance management of Petrochemicals</w:t>
      </w:r>
    </w:p>
    <w:p w14:paraId="0C922051" w14:textId="77777777" w:rsidR="00B77B7B" w:rsidRPr="008F6E82" w:rsidRDefault="00B77B7B" w:rsidP="00B77B7B">
      <w:pPr>
        <w:pStyle w:val="NoSpacing"/>
        <w:jc w:val="both"/>
        <w:rPr>
          <w:rFonts w:ascii="Verdana" w:hAnsi="Verdana"/>
          <w:i/>
          <w:color w:val="E36C0A"/>
          <w:sz w:val="24"/>
          <w:szCs w:val="24"/>
          <w:u w:val="single"/>
        </w:rPr>
      </w:pPr>
    </w:p>
    <w:p w14:paraId="333C358C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Green Field</w:t>
      </w:r>
    </w:p>
    <w:p w14:paraId="27DF1926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Project: 185000 TPA VCM Plant </w:t>
      </w:r>
    </w:p>
    <w:p w14:paraId="34D47FC0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Duration: Jul 1996 to Dec 1998</w:t>
      </w:r>
    </w:p>
    <w:p w14:paraId="5735C463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Role: Licensor European Vinyl Corporation </w:t>
      </w:r>
    </w:p>
    <w:p w14:paraId="44BBE96C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Consultant: Engineers India Limited </w:t>
      </w:r>
    </w:p>
    <w:p w14:paraId="4E88A9C9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</w:p>
    <w:p w14:paraId="6BE66CFE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Green Field</w:t>
      </w:r>
    </w:p>
    <w:p w14:paraId="01F03879" w14:textId="1B375020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Project: 110000 TPA Ethylene oxide &amp; Ethylene Glycol Plant</w:t>
      </w:r>
      <w:r w:rsidR="00B005F8">
        <w:rPr>
          <w:rFonts w:ascii="Verdana" w:hAnsi="Verdana"/>
          <w:sz w:val="22"/>
          <w:szCs w:val="22"/>
        </w:rPr>
        <w:t xml:space="preserve"> (EOEG)</w:t>
      </w:r>
    </w:p>
    <w:p w14:paraId="77B33885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Duration: Jan 1999 to May 2002</w:t>
      </w:r>
    </w:p>
    <w:p w14:paraId="318C39DC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Role: Licensor Scientific Design Co., USA</w:t>
      </w:r>
    </w:p>
    <w:p w14:paraId="6B947AEB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Consultant: Engineers India Limited (EIL)</w:t>
      </w:r>
    </w:p>
    <w:p w14:paraId="3A3C8CF2" w14:textId="77777777" w:rsidR="00E51005" w:rsidRPr="00F06E2C" w:rsidRDefault="00E51005" w:rsidP="00E51005">
      <w:pPr>
        <w:jc w:val="both"/>
        <w:rPr>
          <w:rFonts w:ascii="Verdana" w:hAnsi="Verdana"/>
          <w:sz w:val="22"/>
          <w:szCs w:val="22"/>
        </w:rPr>
      </w:pPr>
    </w:p>
    <w:p w14:paraId="1C4FBA68" w14:textId="77777777" w:rsidR="00F06E2C" w:rsidRPr="00F06E2C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Brown Field</w:t>
      </w:r>
    </w:p>
    <w:p w14:paraId="39AEEFCA" w14:textId="77777777" w:rsidR="00F06E2C" w:rsidRPr="00F06E2C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Project: CAPEX of EOEG Plant (125%) 150000 TPA </w:t>
      </w:r>
    </w:p>
    <w:p w14:paraId="0731E138" w14:textId="77777777" w:rsidR="00F06E2C" w:rsidRPr="00F06E2C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Duration: Jun 2002 to Dec 2003 </w:t>
      </w:r>
    </w:p>
    <w:p w14:paraId="1F99C3BD" w14:textId="77777777" w:rsidR="00F06E2C" w:rsidRPr="00F06E2C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Consultant: JACOBS H&amp;G </w:t>
      </w:r>
    </w:p>
    <w:p w14:paraId="68F6EB72" w14:textId="77777777" w:rsidR="00F06E2C" w:rsidRPr="00F06E2C" w:rsidRDefault="00F06E2C" w:rsidP="00F06E2C">
      <w:pPr>
        <w:jc w:val="both"/>
        <w:rPr>
          <w:rFonts w:ascii="Verdana" w:hAnsi="Verdana"/>
          <w:sz w:val="22"/>
          <w:szCs w:val="22"/>
        </w:rPr>
      </w:pPr>
    </w:p>
    <w:p w14:paraId="2BFB2935" w14:textId="77777777" w:rsidR="00F06E2C" w:rsidRDefault="00F06E2C" w:rsidP="00F06E2C">
      <w:pPr>
        <w:jc w:val="both"/>
        <w:rPr>
          <w:rFonts w:ascii="Verdana" w:hAnsi="Verdana"/>
          <w:sz w:val="22"/>
          <w:szCs w:val="22"/>
        </w:rPr>
      </w:pPr>
    </w:p>
    <w:p w14:paraId="376CED99" w14:textId="69639294" w:rsidR="00F06E2C" w:rsidRPr="00F06E2C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>Brown Field</w:t>
      </w:r>
    </w:p>
    <w:p w14:paraId="68E3CA9D" w14:textId="77777777" w:rsidR="00F06E2C" w:rsidRPr="00F06E2C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F06E2C">
        <w:rPr>
          <w:rFonts w:ascii="Verdana" w:hAnsi="Verdana"/>
          <w:sz w:val="22"/>
          <w:szCs w:val="22"/>
        </w:rPr>
        <w:t xml:space="preserve">Project: CAPEX of EOEG Plant (157%) 185000 TPA </w:t>
      </w:r>
    </w:p>
    <w:p w14:paraId="05E0E68B" w14:textId="77777777" w:rsidR="00F06E2C" w:rsidRPr="00B005F8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lastRenderedPageBreak/>
        <w:t>Duration: Jan 2004 to Dec 2004</w:t>
      </w:r>
    </w:p>
    <w:p w14:paraId="1FF91F7D" w14:textId="1A02C696" w:rsidR="00F06E2C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Consultant: JACOBS H&amp;G </w:t>
      </w:r>
    </w:p>
    <w:p w14:paraId="778916DF" w14:textId="77777777" w:rsidR="00B005F8" w:rsidRPr="00B005F8" w:rsidRDefault="00B005F8" w:rsidP="00F06E2C">
      <w:pPr>
        <w:jc w:val="both"/>
        <w:rPr>
          <w:rFonts w:ascii="Verdana" w:hAnsi="Verdana"/>
          <w:sz w:val="22"/>
          <w:szCs w:val="22"/>
        </w:rPr>
      </w:pPr>
    </w:p>
    <w:p w14:paraId="4F3C5F3A" w14:textId="77777777" w:rsidR="00F06E2C" w:rsidRPr="00B005F8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>Brown Field</w:t>
      </w:r>
    </w:p>
    <w:p w14:paraId="5A1E1FE4" w14:textId="16DCF966" w:rsidR="00F06E2C" w:rsidRPr="00B005F8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Project: CAPEX of EOEG (180%) 220000TPA &amp; Waste Water Treatment Plant (WWTP) </w:t>
      </w:r>
    </w:p>
    <w:p w14:paraId="50BA5647" w14:textId="77777777" w:rsidR="00F06E2C" w:rsidRPr="00B005F8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Duration: Jan 2005 to Apr 2006 </w:t>
      </w:r>
    </w:p>
    <w:p w14:paraId="178CC394" w14:textId="5D4179CD" w:rsidR="00F06E2C" w:rsidRPr="00B005F8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>Consultant: JACOBS H&amp;G</w:t>
      </w:r>
    </w:p>
    <w:p w14:paraId="33EA946D" w14:textId="494CE31A" w:rsidR="00F06E2C" w:rsidRDefault="00F06E2C" w:rsidP="00F06E2C">
      <w:pPr>
        <w:jc w:val="both"/>
        <w:rPr>
          <w:sz w:val="22"/>
          <w:szCs w:val="22"/>
        </w:rPr>
      </w:pPr>
    </w:p>
    <w:p w14:paraId="25B13D8E" w14:textId="77777777" w:rsidR="00F06E2C" w:rsidRPr="002D39C9" w:rsidRDefault="00F06E2C" w:rsidP="00F06E2C">
      <w:pPr>
        <w:jc w:val="both"/>
        <w:rPr>
          <w:sz w:val="22"/>
          <w:szCs w:val="22"/>
        </w:rPr>
      </w:pPr>
    </w:p>
    <w:p w14:paraId="6170FA3B" w14:textId="0273EB17" w:rsidR="00F06E2C" w:rsidRPr="00B005F8" w:rsidRDefault="00B005F8" w:rsidP="00F06E2C">
      <w:pPr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RIL/</w:t>
      </w:r>
      <w:r w:rsidR="00F06E2C" w:rsidRPr="00B005F8">
        <w:rPr>
          <w:rFonts w:ascii="Verdana" w:hAnsi="Verdana"/>
          <w:sz w:val="22"/>
          <w:szCs w:val="22"/>
        </w:rPr>
        <w:t>IPCL - GPC, Dahej (1996 to 2000), Dahej Gandhar Baroda (DGB) Cross Country Pipelines</w:t>
      </w:r>
    </w:p>
    <w:p w14:paraId="463C9A80" w14:textId="6C5EAD87" w:rsidR="00F06E2C" w:rsidRPr="00B005F8" w:rsidRDefault="00F06E2C" w:rsidP="00F06E2C">
      <w:pPr>
        <w:pStyle w:val="ListParagraph"/>
        <w:numPr>
          <w:ilvl w:val="0"/>
          <w:numId w:val="7"/>
        </w:numPr>
        <w:suppressAutoHyphens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24 Inch NB </w:t>
      </w:r>
      <w:r w:rsidR="00B005F8" w:rsidRPr="00B005F8">
        <w:rPr>
          <w:rFonts w:ascii="Verdana" w:hAnsi="Verdana"/>
          <w:sz w:val="22"/>
          <w:szCs w:val="22"/>
        </w:rPr>
        <w:t>Día</w:t>
      </w:r>
      <w:r w:rsidRPr="00B005F8">
        <w:rPr>
          <w:rFonts w:ascii="Verdana" w:hAnsi="Verdana"/>
          <w:sz w:val="22"/>
          <w:szCs w:val="22"/>
        </w:rPr>
        <w:t xml:space="preserve"> Lean Gas 56 Km API 5L Grade `B` between ONGC Hazira to IPCL Dahej Land-Water Route</w:t>
      </w:r>
    </w:p>
    <w:p w14:paraId="1DFFFE03" w14:textId="537493D6" w:rsidR="00F06E2C" w:rsidRPr="00B005F8" w:rsidRDefault="00F06E2C" w:rsidP="00F06E2C">
      <w:pPr>
        <w:pStyle w:val="ListParagraph"/>
        <w:numPr>
          <w:ilvl w:val="0"/>
          <w:numId w:val="7"/>
        </w:numPr>
        <w:suppressAutoHyphens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6 Inch </w:t>
      </w:r>
      <w:r w:rsidR="00B005F8" w:rsidRPr="00B005F8">
        <w:rPr>
          <w:rFonts w:ascii="Verdana" w:hAnsi="Verdana"/>
          <w:sz w:val="22"/>
          <w:szCs w:val="22"/>
        </w:rPr>
        <w:t>Día</w:t>
      </w:r>
      <w:r w:rsidRPr="00B005F8">
        <w:rPr>
          <w:rFonts w:ascii="Verdana" w:hAnsi="Verdana"/>
          <w:sz w:val="22"/>
          <w:szCs w:val="22"/>
        </w:rPr>
        <w:t xml:space="preserve"> NB </w:t>
      </w:r>
      <w:r w:rsidR="00B005F8" w:rsidRPr="00B005F8">
        <w:rPr>
          <w:rFonts w:ascii="Verdana" w:hAnsi="Verdana"/>
          <w:sz w:val="22"/>
          <w:szCs w:val="22"/>
        </w:rPr>
        <w:t>Ethane Propane</w:t>
      </w:r>
      <w:r w:rsidRPr="00B005F8">
        <w:rPr>
          <w:rFonts w:ascii="Verdana" w:hAnsi="Verdana"/>
          <w:sz w:val="22"/>
          <w:szCs w:val="22"/>
        </w:rPr>
        <w:t xml:space="preserve"> 102 Km API 5L Grade `B` between IPCL Baroda to IPCL Dahej Land-Water Route</w:t>
      </w:r>
    </w:p>
    <w:p w14:paraId="00C086F2" w14:textId="595E2841" w:rsidR="00F06E2C" w:rsidRPr="00B005F8" w:rsidRDefault="00F06E2C" w:rsidP="00F06E2C">
      <w:pPr>
        <w:pStyle w:val="ListParagraph"/>
        <w:numPr>
          <w:ilvl w:val="0"/>
          <w:numId w:val="7"/>
        </w:numPr>
        <w:suppressAutoHyphens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36 Inch </w:t>
      </w:r>
      <w:r w:rsidR="00B005F8" w:rsidRPr="00B005F8">
        <w:rPr>
          <w:rFonts w:ascii="Verdana" w:hAnsi="Verdana"/>
          <w:sz w:val="22"/>
          <w:szCs w:val="22"/>
        </w:rPr>
        <w:t>Día</w:t>
      </w:r>
      <w:r w:rsidRPr="00B005F8">
        <w:rPr>
          <w:rFonts w:ascii="Verdana" w:hAnsi="Verdana"/>
          <w:sz w:val="22"/>
          <w:szCs w:val="22"/>
        </w:rPr>
        <w:t xml:space="preserve"> NB Effluent Disposal/Waste Water 7 Km Long API 5L Grade `B` between IPCL Dahej to Bay of Khambhat</w:t>
      </w:r>
    </w:p>
    <w:p w14:paraId="7515805C" w14:textId="77777777" w:rsidR="00DD3126" w:rsidRPr="00B005F8" w:rsidRDefault="00DD3126" w:rsidP="00B77B7B">
      <w:pPr>
        <w:jc w:val="center"/>
        <w:rPr>
          <w:rFonts w:ascii="Verdana" w:hAnsi="Verdana" w:cs="Times New Roman"/>
          <w:sz w:val="24"/>
          <w:szCs w:val="24"/>
          <w:u w:val="single"/>
        </w:rPr>
      </w:pPr>
    </w:p>
    <w:p w14:paraId="5CEE8B95" w14:textId="484E0B54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  <w:u w:val="single"/>
        </w:rPr>
      </w:pPr>
      <w:r w:rsidRPr="008F6E82">
        <w:rPr>
          <w:rFonts w:ascii="Verdana" w:hAnsi="Verdana" w:cs="Times New Roman"/>
          <w:sz w:val="24"/>
          <w:szCs w:val="24"/>
          <w:u w:val="single"/>
        </w:rPr>
        <w:t>Work Experience 7</w:t>
      </w:r>
    </w:p>
    <w:p w14:paraId="466DA9E5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 xml:space="preserve">Jun 1991 – Jun1996 </w:t>
      </w:r>
    </w:p>
    <w:p w14:paraId="781B9D11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>Reliance Industries Ltd./ IPCL- MGCC, Nagothane, Raigarh, Maharashtra</w:t>
      </w:r>
      <w:r w:rsidRPr="008F6E82">
        <w:rPr>
          <w:rFonts w:ascii="Verdana" w:hAnsi="Verdana" w:cs="Times New Roman"/>
          <w:sz w:val="24"/>
          <w:szCs w:val="24"/>
        </w:rPr>
        <w:tab/>
      </w:r>
    </w:p>
    <w:p w14:paraId="56657E13" w14:textId="77777777" w:rsidR="00B77B7B" w:rsidRPr="008F6E82" w:rsidRDefault="00B77B7B" w:rsidP="00B77B7B">
      <w:pPr>
        <w:jc w:val="center"/>
        <w:rPr>
          <w:rFonts w:ascii="Verdana" w:hAnsi="Verdana" w:cs="Times New Roman"/>
          <w:sz w:val="24"/>
          <w:szCs w:val="24"/>
        </w:rPr>
      </w:pPr>
      <w:r w:rsidRPr="008F6E82">
        <w:rPr>
          <w:rFonts w:ascii="Verdana" w:hAnsi="Verdana" w:cs="Times New Roman"/>
          <w:sz w:val="24"/>
          <w:szCs w:val="24"/>
        </w:rPr>
        <w:t xml:space="preserve">  Project Engineer for project/construction. maintenance management of Petrochemicals</w:t>
      </w:r>
    </w:p>
    <w:p w14:paraId="37ACAF39" w14:textId="77777777" w:rsidR="00F06E2C" w:rsidRPr="00B005F8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>Green Field</w:t>
      </w:r>
    </w:p>
    <w:p w14:paraId="76CAEA6E" w14:textId="77777777" w:rsidR="00F06E2C" w:rsidRPr="00B005F8" w:rsidRDefault="00F06E2C" w:rsidP="00F06E2C">
      <w:pPr>
        <w:pStyle w:val="ListParagraph"/>
        <w:numPr>
          <w:ilvl w:val="0"/>
          <w:numId w:val="6"/>
        </w:numPr>
        <w:suppressAutoHyphens w:val="0"/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300000 TPA, Ethylene Plant </w:t>
      </w:r>
    </w:p>
    <w:p w14:paraId="61907E29" w14:textId="77777777" w:rsidR="00F06E2C" w:rsidRPr="00B005F8" w:rsidRDefault="00F06E2C" w:rsidP="00F06E2C">
      <w:pPr>
        <w:pStyle w:val="ListParagraph"/>
        <w:numPr>
          <w:ilvl w:val="0"/>
          <w:numId w:val="6"/>
        </w:numPr>
        <w:suppressAutoHyphens w:val="0"/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Licensor-Stone &amp; Webster Co., USA </w:t>
      </w:r>
    </w:p>
    <w:p w14:paraId="7F44E300" w14:textId="77777777" w:rsidR="00F06E2C" w:rsidRPr="00B005F8" w:rsidRDefault="00F06E2C" w:rsidP="00F06E2C">
      <w:pPr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>Brown Field</w:t>
      </w:r>
    </w:p>
    <w:p w14:paraId="10C57DB9" w14:textId="36C73909" w:rsidR="00F06E2C" w:rsidRPr="00B005F8" w:rsidRDefault="00F06E2C" w:rsidP="00F06E2C">
      <w:pPr>
        <w:pStyle w:val="ListParagraph"/>
        <w:numPr>
          <w:ilvl w:val="0"/>
          <w:numId w:val="7"/>
        </w:numPr>
        <w:suppressAutoHyphens w:val="0"/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>1994 CAPEX JOB - 400000TPA</w:t>
      </w:r>
    </w:p>
    <w:p w14:paraId="53B48B16" w14:textId="77777777" w:rsidR="00F06E2C" w:rsidRPr="00B005F8" w:rsidRDefault="00F06E2C" w:rsidP="00F06E2C">
      <w:pPr>
        <w:pStyle w:val="ListParagraph"/>
        <w:jc w:val="both"/>
        <w:rPr>
          <w:rFonts w:ascii="Verdana" w:hAnsi="Verdana"/>
          <w:sz w:val="22"/>
          <w:szCs w:val="22"/>
        </w:rPr>
      </w:pPr>
    </w:p>
    <w:p w14:paraId="60399C0B" w14:textId="13C23E25" w:rsidR="00F06E2C" w:rsidRPr="00B005F8" w:rsidRDefault="00F06E2C" w:rsidP="00F06E2C">
      <w:pPr>
        <w:pStyle w:val="ListParagraph"/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Experience on Cross Country Pipelines along with Plant </w:t>
      </w:r>
      <w:r w:rsidR="00B005F8">
        <w:rPr>
          <w:rFonts w:ascii="Verdana" w:hAnsi="Verdana"/>
          <w:sz w:val="22"/>
          <w:szCs w:val="22"/>
        </w:rPr>
        <w:t>RIL/</w:t>
      </w:r>
      <w:r w:rsidRPr="00B005F8">
        <w:rPr>
          <w:rFonts w:ascii="Verdana" w:hAnsi="Verdana"/>
          <w:sz w:val="22"/>
          <w:szCs w:val="22"/>
        </w:rPr>
        <w:t>IPCL-MGCC, Nagothane (1991 to 1996), MGCC Pipelines</w:t>
      </w:r>
    </w:p>
    <w:p w14:paraId="7851EA49" w14:textId="51E5ED35" w:rsidR="00F06E2C" w:rsidRPr="00B005F8" w:rsidRDefault="00F06E2C" w:rsidP="00F06E2C">
      <w:pPr>
        <w:pStyle w:val="ListParagraph"/>
        <w:numPr>
          <w:ilvl w:val="0"/>
          <w:numId w:val="7"/>
        </w:numPr>
        <w:suppressAutoHyphens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74 km long API5L GR`B`4Inch </w:t>
      </w:r>
      <w:r w:rsidR="00B005F8" w:rsidRPr="00B005F8">
        <w:rPr>
          <w:rFonts w:ascii="Verdana" w:hAnsi="Verdana"/>
          <w:sz w:val="22"/>
          <w:szCs w:val="22"/>
        </w:rPr>
        <w:t>Día</w:t>
      </w:r>
      <w:r w:rsidRPr="00B005F8">
        <w:rPr>
          <w:rFonts w:ascii="Verdana" w:hAnsi="Verdana"/>
          <w:sz w:val="22"/>
          <w:szCs w:val="22"/>
        </w:rPr>
        <w:t xml:space="preserve"> NB FCCU C3 between BPCL Bombay to IPCL – Land-Sea Route</w:t>
      </w:r>
    </w:p>
    <w:p w14:paraId="7995F5B7" w14:textId="6AA482D8" w:rsidR="00F06E2C" w:rsidRPr="00B005F8" w:rsidRDefault="00F06E2C" w:rsidP="00F06E2C">
      <w:pPr>
        <w:pStyle w:val="ListParagraph"/>
        <w:numPr>
          <w:ilvl w:val="0"/>
          <w:numId w:val="7"/>
        </w:numPr>
        <w:suppressAutoHyphens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48 km long API 5L GR`B`6 Inch </w:t>
      </w:r>
      <w:r w:rsidR="00B005F8" w:rsidRPr="00B005F8">
        <w:rPr>
          <w:rFonts w:ascii="Verdana" w:hAnsi="Verdana"/>
          <w:sz w:val="22"/>
          <w:szCs w:val="22"/>
        </w:rPr>
        <w:t>Día</w:t>
      </w:r>
      <w:r w:rsidRPr="00B005F8">
        <w:rPr>
          <w:rFonts w:ascii="Verdana" w:hAnsi="Verdana"/>
          <w:sz w:val="22"/>
          <w:szCs w:val="22"/>
        </w:rPr>
        <w:t xml:space="preserve"> NB Ethane/Propane between ONGC URAN TO IPCL- Land-Sea Route</w:t>
      </w:r>
    </w:p>
    <w:p w14:paraId="09006FC9" w14:textId="5E9B0B21" w:rsidR="00F06E2C" w:rsidRPr="00B005F8" w:rsidRDefault="00F06E2C" w:rsidP="00F06E2C">
      <w:pPr>
        <w:pStyle w:val="ListParagraph"/>
        <w:numPr>
          <w:ilvl w:val="0"/>
          <w:numId w:val="7"/>
        </w:numPr>
        <w:suppressAutoHyphens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24 km long API5L GR`B`26 Inch </w:t>
      </w:r>
      <w:r w:rsidR="00B005F8" w:rsidRPr="00B005F8">
        <w:rPr>
          <w:rFonts w:ascii="Verdana" w:hAnsi="Verdana"/>
          <w:sz w:val="22"/>
          <w:szCs w:val="22"/>
        </w:rPr>
        <w:t>Día</w:t>
      </w:r>
      <w:r w:rsidRPr="00B005F8">
        <w:rPr>
          <w:rFonts w:ascii="Verdana" w:hAnsi="Verdana"/>
          <w:sz w:val="22"/>
          <w:szCs w:val="22"/>
        </w:rPr>
        <w:t xml:space="preserve"> NB Lean gas between RCF THAL to IPCL – Land Route</w:t>
      </w:r>
    </w:p>
    <w:p w14:paraId="70CD20B2" w14:textId="0877BA80" w:rsidR="00F06E2C" w:rsidRPr="00B005F8" w:rsidRDefault="00F06E2C" w:rsidP="00F06E2C">
      <w:pPr>
        <w:pStyle w:val="ListParagraph"/>
        <w:numPr>
          <w:ilvl w:val="0"/>
          <w:numId w:val="7"/>
        </w:numPr>
        <w:suppressAutoHyphens w:val="0"/>
        <w:spacing w:line="276" w:lineRule="auto"/>
        <w:jc w:val="both"/>
        <w:rPr>
          <w:rFonts w:ascii="Verdana" w:hAnsi="Verdana"/>
          <w:sz w:val="22"/>
          <w:szCs w:val="22"/>
        </w:rPr>
      </w:pPr>
      <w:r w:rsidRPr="00B005F8">
        <w:rPr>
          <w:rFonts w:ascii="Verdana" w:hAnsi="Verdana"/>
          <w:sz w:val="22"/>
          <w:szCs w:val="22"/>
        </w:rPr>
        <w:t xml:space="preserve">34 km long API5LGR`B`20 Inch </w:t>
      </w:r>
      <w:r w:rsidR="00B005F8" w:rsidRPr="00B005F8">
        <w:rPr>
          <w:rFonts w:ascii="Verdana" w:hAnsi="Verdana"/>
          <w:sz w:val="22"/>
          <w:szCs w:val="22"/>
        </w:rPr>
        <w:t>Día</w:t>
      </w:r>
      <w:r w:rsidRPr="00B005F8">
        <w:rPr>
          <w:rFonts w:ascii="Verdana" w:hAnsi="Verdana"/>
          <w:sz w:val="22"/>
          <w:szCs w:val="22"/>
        </w:rPr>
        <w:t xml:space="preserve"> NB Effluent Disposal between Amba Creek to IPCL – Land &amp; Water</w:t>
      </w:r>
    </w:p>
    <w:p w14:paraId="04546EE8" w14:textId="77777777" w:rsidR="00B005F8" w:rsidRDefault="00B005F8" w:rsidP="001B6B14">
      <w:pPr>
        <w:suppressAutoHyphens w:val="0"/>
        <w:rPr>
          <w:rFonts w:eastAsia="Calibri" w:cs="Times New Roman"/>
          <w:b/>
          <w:bCs/>
          <w:color w:val="1D1B11"/>
          <w:kern w:val="0"/>
          <w:sz w:val="28"/>
          <w:szCs w:val="28"/>
          <w:u w:val="single"/>
          <w:lang w:val="en-IN" w:eastAsia="en-US" w:bidi="ar-SA"/>
        </w:rPr>
      </w:pPr>
    </w:p>
    <w:p w14:paraId="3EA0A07E" w14:textId="32545152" w:rsidR="001B6B14" w:rsidRPr="00B005F8" w:rsidRDefault="001B6B14" w:rsidP="00B005F8">
      <w:pPr>
        <w:suppressAutoHyphens w:val="0"/>
        <w:jc w:val="center"/>
        <w:rPr>
          <w:rFonts w:ascii="Verdana" w:hAnsi="Verdana" w:cs="Times New Roman"/>
          <w:color w:val="auto"/>
          <w:sz w:val="28"/>
          <w:szCs w:val="28"/>
          <w:u w:val="single"/>
        </w:rPr>
      </w:pPr>
      <w:r w:rsidRPr="00B005F8">
        <w:rPr>
          <w:rFonts w:ascii="Verdana" w:eastAsia="Calibri" w:hAnsi="Verdana" w:cs="Times New Roman"/>
          <w:color w:val="1D1B11"/>
          <w:kern w:val="0"/>
          <w:sz w:val="28"/>
          <w:szCs w:val="28"/>
          <w:u w:val="single"/>
          <w:lang w:val="en-IN" w:eastAsia="en-US" w:bidi="ar-SA"/>
        </w:rPr>
        <w:t>Education</w:t>
      </w:r>
      <w:r w:rsidRPr="00B005F8">
        <w:rPr>
          <w:rFonts w:ascii="Verdana" w:hAnsi="Verdana" w:cs="Times New Roman"/>
          <w:color w:val="auto"/>
          <w:sz w:val="28"/>
          <w:szCs w:val="28"/>
          <w:u w:val="single"/>
        </w:rPr>
        <w:t xml:space="preserve"> </w:t>
      </w:r>
      <w:r w:rsidRPr="00B005F8">
        <w:rPr>
          <w:rFonts w:ascii="Verdana" w:eastAsia="Calibri" w:hAnsi="Verdana" w:cs="Times New Roman"/>
          <w:color w:val="1D1B11"/>
          <w:kern w:val="0"/>
          <w:sz w:val="28"/>
          <w:szCs w:val="28"/>
          <w:u w:val="single"/>
          <w:lang w:val="en-IN" w:eastAsia="en-US" w:bidi="ar-SA"/>
        </w:rPr>
        <w:t>&amp; Credentials</w:t>
      </w:r>
    </w:p>
    <w:p w14:paraId="4D82A984" w14:textId="77777777" w:rsidR="001B6B14" w:rsidRPr="00DD3126" w:rsidRDefault="001B6B14" w:rsidP="001B6B14">
      <w:pPr>
        <w:jc w:val="both"/>
        <w:rPr>
          <w:rFonts w:ascii="Verdana" w:hAnsi="Verdana" w:cs="Times New Roman"/>
          <w:sz w:val="24"/>
          <w:szCs w:val="24"/>
        </w:rPr>
      </w:pPr>
      <w:r w:rsidRPr="00DD3126">
        <w:rPr>
          <w:rFonts w:ascii="Verdana" w:hAnsi="Verdana" w:cs="Times New Roman"/>
          <w:sz w:val="24"/>
          <w:szCs w:val="24"/>
        </w:rPr>
        <w:t xml:space="preserve">1990           </w:t>
      </w:r>
      <w:r w:rsidRPr="00DD3126">
        <w:rPr>
          <w:rFonts w:ascii="Verdana" w:hAnsi="Verdana" w:cs="Times New Roman"/>
          <w:sz w:val="24"/>
          <w:szCs w:val="24"/>
        </w:rPr>
        <w:tab/>
      </w:r>
      <w:r w:rsidRPr="00DD3126">
        <w:rPr>
          <w:rFonts w:ascii="Verdana" w:hAnsi="Verdana" w:cs="Times New Roman"/>
          <w:sz w:val="24"/>
          <w:szCs w:val="24"/>
        </w:rPr>
        <w:tab/>
      </w:r>
    </w:p>
    <w:p w14:paraId="672BDDBA" w14:textId="77777777" w:rsidR="000E39F6" w:rsidRDefault="001B6B14" w:rsidP="001B6B14">
      <w:pPr>
        <w:jc w:val="both"/>
        <w:rPr>
          <w:rFonts w:ascii="Verdana" w:hAnsi="Verdana" w:cs="Arial"/>
          <w:sz w:val="24"/>
          <w:szCs w:val="24"/>
        </w:rPr>
      </w:pPr>
      <w:r w:rsidRPr="00DD3126">
        <w:rPr>
          <w:rFonts w:ascii="Verdana" w:hAnsi="Verdana" w:cs="Arial"/>
          <w:sz w:val="24"/>
          <w:szCs w:val="24"/>
        </w:rPr>
        <w:t>Bachelor</w:t>
      </w:r>
      <w:r w:rsidR="00DD3126">
        <w:rPr>
          <w:rFonts w:ascii="Verdana" w:hAnsi="Verdana" w:cs="Arial"/>
          <w:sz w:val="24"/>
          <w:szCs w:val="24"/>
        </w:rPr>
        <w:t xml:space="preserve"> </w:t>
      </w:r>
      <w:r w:rsidRPr="00DD3126">
        <w:rPr>
          <w:rFonts w:ascii="Verdana" w:hAnsi="Verdana" w:cs="Arial"/>
          <w:sz w:val="24"/>
          <w:szCs w:val="24"/>
        </w:rPr>
        <w:t xml:space="preserve">of Engineering </w:t>
      </w:r>
      <w:r w:rsidR="00881F57" w:rsidRPr="00DD3126">
        <w:rPr>
          <w:rFonts w:ascii="Verdana" w:hAnsi="Verdana" w:cs="Arial"/>
          <w:sz w:val="24"/>
          <w:szCs w:val="24"/>
        </w:rPr>
        <w:t xml:space="preserve">(B.E.–Electrical Engineering) from </w:t>
      </w:r>
      <w:r w:rsidRPr="00DD3126">
        <w:rPr>
          <w:rFonts w:ascii="Verdana" w:hAnsi="Verdana" w:cs="Arial"/>
          <w:sz w:val="24"/>
          <w:szCs w:val="24"/>
        </w:rPr>
        <w:t xml:space="preserve">Devi Ahilya Vishwavidhyalaya </w:t>
      </w:r>
      <w:r w:rsidR="00881F57" w:rsidRPr="00DD3126">
        <w:rPr>
          <w:rFonts w:ascii="Verdana" w:hAnsi="Verdana" w:cs="Arial"/>
          <w:sz w:val="24"/>
          <w:szCs w:val="24"/>
        </w:rPr>
        <w:t>(</w:t>
      </w:r>
      <w:r w:rsidRPr="00DD3126">
        <w:rPr>
          <w:rFonts w:ascii="Verdana" w:hAnsi="Verdana" w:cs="Arial"/>
          <w:sz w:val="24"/>
          <w:szCs w:val="24"/>
        </w:rPr>
        <w:t>University of Indore</w:t>
      </w:r>
      <w:r w:rsidR="00881F57" w:rsidRPr="00DD3126">
        <w:rPr>
          <w:rFonts w:ascii="Verdana" w:hAnsi="Verdana" w:cs="Arial"/>
          <w:sz w:val="24"/>
          <w:szCs w:val="24"/>
        </w:rPr>
        <w:t>) M.P., India</w:t>
      </w:r>
      <w:r w:rsidR="000E39F6">
        <w:rPr>
          <w:rFonts w:ascii="Verdana" w:hAnsi="Verdana" w:cs="Arial"/>
          <w:sz w:val="24"/>
          <w:szCs w:val="24"/>
        </w:rPr>
        <w:t xml:space="preserve"> </w:t>
      </w:r>
    </w:p>
    <w:p w14:paraId="28AE19AD" w14:textId="276378BB" w:rsidR="001B6B14" w:rsidRPr="000E39F6" w:rsidRDefault="000E39F6" w:rsidP="001B6B14">
      <w:pPr>
        <w:jc w:val="both"/>
        <w:rPr>
          <w:rFonts w:ascii="Verdana" w:hAnsi="Verdana" w:cs="Arial"/>
          <w:b/>
          <w:bCs/>
          <w:sz w:val="24"/>
          <w:szCs w:val="24"/>
          <w:u w:val="single"/>
        </w:rPr>
      </w:pPr>
      <w:r w:rsidRPr="000E39F6">
        <w:rPr>
          <w:rFonts w:ascii="Verdana" w:hAnsi="Verdana" w:cs="Arial"/>
          <w:b/>
          <w:bCs/>
          <w:sz w:val="24"/>
          <w:szCs w:val="24"/>
          <w:u w:val="single"/>
        </w:rPr>
        <w:t>Credential Evaluation by W</w:t>
      </w:r>
      <w:r w:rsidR="00AC6497">
        <w:rPr>
          <w:rFonts w:ascii="Verdana" w:hAnsi="Verdana" w:cs="Arial"/>
          <w:b/>
          <w:bCs/>
          <w:sz w:val="24"/>
          <w:szCs w:val="24"/>
          <w:u w:val="single"/>
        </w:rPr>
        <w:t xml:space="preserve">orld </w:t>
      </w:r>
      <w:r w:rsidRPr="000E39F6">
        <w:rPr>
          <w:rFonts w:ascii="Verdana" w:hAnsi="Verdana" w:cs="Arial"/>
          <w:b/>
          <w:bCs/>
          <w:sz w:val="24"/>
          <w:szCs w:val="24"/>
          <w:u w:val="single"/>
        </w:rPr>
        <w:t>E</w:t>
      </w:r>
      <w:r w:rsidR="00AC6497">
        <w:rPr>
          <w:rFonts w:ascii="Verdana" w:hAnsi="Verdana" w:cs="Arial"/>
          <w:b/>
          <w:bCs/>
          <w:sz w:val="24"/>
          <w:szCs w:val="24"/>
          <w:u w:val="single"/>
        </w:rPr>
        <w:t xml:space="preserve">ducation </w:t>
      </w:r>
      <w:r w:rsidRPr="000E39F6">
        <w:rPr>
          <w:rFonts w:ascii="Verdana" w:hAnsi="Verdana" w:cs="Arial"/>
          <w:b/>
          <w:bCs/>
          <w:sz w:val="24"/>
          <w:szCs w:val="24"/>
          <w:u w:val="single"/>
        </w:rPr>
        <w:t>S</w:t>
      </w:r>
      <w:r w:rsidR="00AC6497">
        <w:rPr>
          <w:rFonts w:ascii="Verdana" w:hAnsi="Verdana" w:cs="Arial"/>
          <w:b/>
          <w:bCs/>
          <w:sz w:val="24"/>
          <w:szCs w:val="24"/>
          <w:u w:val="single"/>
        </w:rPr>
        <w:t>ervices (WES)</w:t>
      </w:r>
      <w:r w:rsidRPr="000E39F6">
        <w:rPr>
          <w:rFonts w:ascii="Verdana" w:hAnsi="Verdana" w:cs="Arial"/>
          <w:b/>
          <w:bCs/>
          <w:sz w:val="24"/>
          <w:szCs w:val="24"/>
          <w:u w:val="single"/>
        </w:rPr>
        <w:t xml:space="preserve"> Canada</w:t>
      </w:r>
    </w:p>
    <w:p w14:paraId="7775287E" w14:textId="77777777" w:rsidR="000E39F6" w:rsidRPr="00DD3126" w:rsidRDefault="000E39F6" w:rsidP="001B6B14">
      <w:pPr>
        <w:jc w:val="both"/>
        <w:rPr>
          <w:rFonts w:ascii="Verdana" w:hAnsi="Verdana" w:cs="Arial"/>
          <w:sz w:val="24"/>
          <w:szCs w:val="24"/>
        </w:rPr>
      </w:pPr>
    </w:p>
    <w:p w14:paraId="3A1BCAD4" w14:textId="77777777" w:rsidR="001B6B14" w:rsidRPr="002D39C9" w:rsidRDefault="001B6B14" w:rsidP="001B6B14">
      <w:pPr>
        <w:pStyle w:val="Achievement"/>
        <w:spacing w:after="0" w:line="240" w:lineRule="auto"/>
        <w:ind w:right="1314"/>
        <w:rPr>
          <w:rFonts w:ascii="Times New Roman" w:hAnsi="Times New Roman" w:cs="Times New Roman"/>
          <w:i/>
          <w:spacing w:val="0"/>
          <w:sz w:val="22"/>
          <w:szCs w:val="22"/>
          <w:u w:val="single"/>
        </w:rPr>
      </w:pPr>
    </w:p>
    <w:p w14:paraId="5740FDB5" w14:textId="6E0A6443" w:rsidR="001B6B14" w:rsidRPr="00B005F8" w:rsidRDefault="001B6B14" w:rsidP="00B005F8">
      <w:pPr>
        <w:pStyle w:val="Achievement"/>
        <w:spacing w:after="0" w:line="240" w:lineRule="auto"/>
        <w:ind w:right="1314"/>
        <w:jc w:val="center"/>
        <w:rPr>
          <w:rFonts w:ascii="Verdana" w:hAnsi="Verdana" w:cs="Times New Roman"/>
          <w:iCs/>
          <w:spacing w:val="0"/>
          <w:sz w:val="28"/>
          <w:szCs w:val="28"/>
          <w:u w:val="single"/>
        </w:rPr>
      </w:pPr>
      <w:r w:rsidRPr="00B005F8">
        <w:rPr>
          <w:rFonts w:ascii="Verdana" w:hAnsi="Verdana" w:cs="Times New Roman"/>
          <w:iCs/>
          <w:spacing w:val="0"/>
          <w:sz w:val="28"/>
          <w:szCs w:val="28"/>
          <w:u w:val="single"/>
        </w:rPr>
        <w:t>Certifications</w:t>
      </w:r>
    </w:p>
    <w:p w14:paraId="7351E8A9" w14:textId="77777777" w:rsidR="001B6B14" w:rsidRPr="00DD3126" w:rsidRDefault="001B6B14" w:rsidP="001B6B14">
      <w:pPr>
        <w:jc w:val="both"/>
        <w:rPr>
          <w:rFonts w:ascii="Verdana" w:hAnsi="Verdana" w:cs="Times New Roman"/>
          <w:sz w:val="24"/>
          <w:szCs w:val="24"/>
        </w:rPr>
      </w:pPr>
      <w:r w:rsidRPr="00DD3126">
        <w:rPr>
          <w:rFonts w:ascii="Verdana" w:hAnsi="Verdana" w:cs="Times New Roman"/>
          <w:sz w:val="24"/>
          <w:szCs w:val="24"/>
        </w:rPr>
        <w:t>Chartered Engineer and Corporate Member of IEI, India</w:t>
      </w:r>
    </w:p>
    <w:p w14:paraId="2857886B" w14:textId="77777777" w:rsidR="001B6B14" w:rsidRPr="00DD3126" w:rsidRDefault="001B6B14" w:rsidP="001B6B14">
      <w:pPr>
        <w:jc w:val="both"/>
        <w:rPr>
          <w:rFonts w:ascii="Verdana" w:hAnsi="Verdana" w:cs="Times New Roman"/>
          <w:sz w:val="24"/>
          <w:szCs w:val="24"/>
        </w:rPr>
      </w:pPr>
      <w:r w:rsidRPr="00DD3126">
        <w:rPr>
          <w:rFonts w:ascii="Verdana" w:hAnsi="Verdana" w:cs="Times New Roman"/>
          <w:sz w:val="24"/>
          <w:szCs w:val="24"/>
        </w:rPr>
        <w:t>Consultant – Electrical Engineer, SCE, KSA</w:t>
      </w:r>
    </w:p>
    <w:p w14:paraId="41192F70" w14:textId="035A3A3F" w:rsidR="001B6B14" w:rsidRPr="00DD3126" w:rsidRDefault="001B6B14" w:rsidP="001B6B14">
      <w:pPr>
        <w:jc w:val="both"/>
        <w:rPr>
          <w:rFonts w:ascii="Verdana" w:hAnsi="Verdana" w:cs="Times New Roman"/>
          <w:sz w:val="24"/>
          <w:szCs w:val="24"/>
        </w:rPr>
      </w:pPr>
      <w:r w:rsidRPr="00DD3126">
        <w:rPr>
          <w:rFonts w:ascii="Verdana" w:hAnsi="Verdana" w:cs="Times New Roman"/>
          <w:sz w:val="24"/>
          <w:szCs w:val="24"/>
        </w:rPr>
        <w:t>Member of Project Management Institute (PMI), USA</w:t>
      </w:r>
    </w:p>
    <w:p w14:paraId="7E3DA8DC" w14:textId="77777777" w:rsidR="001B6B14" w:rsidRPr="00DD3126" w:rsidRDefault="001B6B14" w:rsidP="001B6B14">
      <w:pPr>
        <w:jc w:val="both"/>
        <w:rPr>
          <w:rFonts w:ascii="Verdana" w:hAnsi="Verdana" w:cs="Times New Roman"/>
          <w:sz w:val="24"/>
          <w:szCs w:val="24"/>
        </w:rPr>
      </w:pPr>
      <w:r w:rsidRPr="00DD3126">
        <w:rPr>
          <w:rFonts w:ascii="Verdana" w:hAnsi="Verdana" w:cs="Times New Roman"/>
          <w:sz w:val="24"/>
          <w:szCs w:val="24"/>
        </w:rPr>
        <w:t>Member IEEE</w:t>
      </w:r>
    </w:p>
    <w:p w14:paraId="1E840393" w14:textId="39585FE4" w:rsidR="001B6B14" w:rsidRPr="00DD3126" w:rsidRDefault="001B6B14" w:rsidP="001B6B14">
      <w:pPr>
        <w:jc w:val="both"/>
        <w:rPr>
          <w:rFonts w:ascii="Verdana" w:hAnsi="Verdana" w:cs="Times New Roman"/>
          <w:sz w:val="24"/>
          <w:szCs w:val="24"/>
        </w:rPr>
      </w:pPr>
      <w:r w:rsidRPr="00DD3126">
        <w:rPr>
          <w:rFonts w:ascii="Verdana" w:hAnsi="Verdana" w:cs="Times New Roman"/>
          <w:sz w:val="24"/>
          <w:szCs w:val="24"/>
        </w:rPr>
        <w:t>Member of OSE, Oman</w:t>
      </w:r>
    </w:p>
    <w:p w14:paraId="0E637E14" w14:textId="77777777" w:rsidR="001B6B14" w:rsidRPr="002D39C9" w:rsidRDefault="001B6B14" w:rsidP="001B6B14">
      <w:pPr>
        <w:jc w:val="both"/>
        <w:rPr>
          <w:rFonts w:cs="Times New Roman"/>
          <w:sz w:val="22"/>
          <w:szCs w:val="22"/>
        </w:rPr>
      </w:pPr>
    </w:p>
    <w:p w14:paraId="6CCFD272" w14:textId="77777777" w:rsidR="00DD3126" w:rsidRPr="00720C0E" w:rsidRDefault="00DD3126" w:rsidP="00DD3126">
      <w:pPr>
        <w:jc w:val="center"/>
        <w:rPr>
          <w:color w:val="000000" w:themeColor="text1"/>
          <w:sz w:val="28"/>
          <w:szCs w:val="28"/>
        </w:rPr>
      </w:pPr>
      <w:r w:rsidRPr="00720C0E">
        <w:rPr>
          <w:color w:val="000000" w:themeColor="text1"/>
          <w:sz w:val="28"/>
          <w:szCs w:val="28"/>
        </w:rPr>
        <w:t>Date of Birth: 23rd August 1968</w:t>
      </w:r>
    </w:p>
    <w:p w14:paraId="7BC95F77" w14:textId="77777777" w:rsidR="00DD3126" w:rsidRPr="00720C0E" w:rsidRDefault="00DD3126" w:rsidP="00DD3126">
      <w:pPr>
        <w:jc w:val="center"/>
        <w:rPr>
          <w:color w:val="000000" w:themeColor="text1"/>
          <w:sz w:val="28"/>
          <w:szCs w:val="28"/>
        </w:rPr>
      </w:pPr>
      <w:r w:rsidRPr="00720C0E">
        <w:rPr>
          <w:color w:val="000000" w:themeColor="text1"/>
          <w:sz w:val="28"/>
          <w:szCs w:val="28"/>
        </w:rPr>
        <w:t>Married</w:t>
      </w:r>
    </w:p>
    <w:p w14:paraId="77604267" w14:textId="77777777" w:rsidR="00DD3126" w:rsidRPr="00720C0E" w:rsidRDefault="00DD3126" w:rsidP="00DD3126">
      <w:pPr>
        <w:jc w:val="center"/>
        <w:rPr>
          <w:color w:val="000000" w:themeColor="text1"/>
          <w:sz w:val="28"/>
          <w:szCs w:val="28"/>
        </w:rPr>
      </w:pPr>
      <w:r w:rsidRPr="00720C0E">
        <w:rPr>
          <w:color w:val="000000" w:themeColor="text1"/>
          <w:sz w:val="28"/>
          <w:szCs w:val="28"/>
        </w:rPr>
        <w:t>Indian Passport No L4928160 Valid till 12.05.2024</w:t>
      </w:r>
    </w:p>
    <w:p w14:paraId="42E05218" w14:textId="77777777" w:rsidR="00DD3126" w:rsidRPr="00720C0E" w:rsidRDefault="00DD3126" w:rsidP="00DD3126">
      <w:pPr>
        <w:jc w:val="center"/>
        <w:rPr>
          <w:color w:val="000000" w:themeColor="text1"/>
          <w:sz w:val="28"/>
          <w:szCs w:val="28"/>
        </w:rPr>
      </w:pPr>
      <w:r w:rsidRPr="00720C0E">
        <w:rPr>
          <w:color w:val="000000" w:themeColor="text1"/>
          <w:sz w:val="28"/>
          <w:szCs w:val="28"/>
        </w:rPr>
        <w:t>Linguistic Abilities:  English and Hindi</w:t>
      </w:r>
    </w:p>
    <w:p w14:paraId="32BA331E" w14:textId="77777777" w:rsidR="00DD3126" w:rsidRDefault="00DD3126" w:rsidP="00DD3126">
      <w:pPr>
        <w:jc w:val="center"/>
        <w:rPr>
          <w:color w:val="000000" w:themeColor="text1"/>
          <w:sz w:val="28"/>
          <w:szCs w:val="28"/>
        </w:rPr>
      </w:pPr>
      <w:r w:rsidRPr="00720C0E">
        <w:rPr>
          <w:color w:val="000000" w:themeColor="text1"/>
          <w:sz w:val="28"/>
          <w:szCs w:val="28"/>
        </w:rPr>
        <w:t>Address: House No. - 784, Adarsh Nagar, Dadabari, Kota-324009, Rajasthan</w:t>
      </w:r>
    </w:p>
    <w:p w14:paraId="4F147F1E" w14:textId="132F577F" w:rsidR="0006394F" w:rsidRDefault="00DD3126" w:rsidP="00DD3126">
      <w:r>
        <w:rPr>
          <w:color w:val="000000" w:themeColor="text1"/>
          <w:sz w:val="28"/>
          <w:szCs w:val="28"/>
        </w:rPr>
        <w:t>----------------------------------------------------------------------------------------------------</w:t>
      </w:r>
    </w:p>
    <w:sectPr w:rsidR="0006394F">
      <w:headerReference w:type="default" r:id="rId1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C33F99" w14:textId="77777777" w:rsidR="007B1CE0" w:rsidRDefault="007B1CE0">
      <w:r>
        <w:separator/>
      </w:r>
    </w:p>
  </w:endnote>
  <w:endnote w:type="continuationSeparator" w:id="0">
    <w:p w14:paraId="7AA95511" w14:textId="77777777" w:rsidR="007B1CE0" w:rsidRDefault="007B1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E848E" w14:textId="77777777" w:rsidR="007B1CE0" w:rsidRDefault="007B1CE0">
      <w:r>
        <w:separator/>
      </w:r>
    </w:p>
  </w:footnote>
  <w:footnote w:type="continuationSeparator" w:id="0">
    <w:p w14:paraId="7FEDEA94" w14:textId="77777777" w:rsidR="007B1CE0" w:rsidRDefault="007B1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8F07B" w14:textId="77777777" w:rsidR="00A72E27" w:rsidRPr="00685D54" w:rsidRDefault="00CC5289" w:rsidP="00A72E27">
    <w:pPr>
      <w:pStyle w:val="Header"/>
      <w:ind w:right="-126"/>
      <w:jc w:val="right"/>
      <w:rPr>
        <w:rFonts w:ascii="Palatino Linotype" w:hAnsi="Palatino Linotype"/>
        <w:b/>
        <w:color w:val="808080"/>
        <w:u w:val="single"/>
      </w:rPr>
    </w:pPr>
    <w:r w:rsidRPr="00685D54">
      <w:rPr>
        <w:rFonts w:ascii="Palatino Linotype" w:hAnsi="Palatino Linotype"/>
        <w:b/>
        <w:color w:val="808080"/>
        <w:u w:val="single"/>
      </w:rPr>
      <w:fldChar w:fldCharType="begin"/>
    </w:r>
    <w:r w:rsidRPr="00685D54">
      <w:rPr>
        <w:rFonts w:ascii="Palatino Linotype" w:hAnsi="Palatino Linotype"/>
        <w:b/>
        <w:color w:val="808080"/>
        <w:u w:val="single"/>
      </w:rPr>
      <w:instrText xml:space="preserve"> PAGE   \* MERGEFORMAT </w:instrText>
    </w:r>
    <w:r w:rsidRPr="00685D54">
      <w:rPr>
        <w:rFonts w:ascii="Palatino Linotype" w:hAnsi="Palatino Linotype"/>
        <w:b/>
        <w:color w:val="808080"/>
        <w:u w:val="single"/>
      </w:rPr>
      <w:fldChar w:fldCharType="separate"/>
    </w:r>
    <w:r>
      <w:rPr>
        <w:rFonts w:ascii="Palatino Linotype" w:hAnsi="Palatino Linotype"/>
        <w:b/>
        <w:noProof/>
        <w:color w:val="808080"/>
        <w:u w:val="single"/>
      </w:rPr>
      <w:t>9</w:t>
    </w:r>
    <w:r w:rsidRPr="00685D54">
      <w:rPr>
        <w:rFonts w:ascii="Palatino Linotype" w:hAnsi="Palatino Linotype"/>
        <w:b/>
        <w:color w:val="808080"/>
        <w:u w:val="single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5A4D"/>
    <w:multiLevelType w:val="hybridMultilevel"/>
    <w:tmpl w:val="0AD61AE4"/>
    <w:lvl w:ilvl="0" w:tplc="9B0A4A4C">
      <w:start w:val="1"/>
      <w:numFmt w:val="bullet"/>
      <w:lvlText w:val=""/>
      <w:lvlJc w:val="left"/>
      <w:pPr>
        <w:ind w:left="927" w:hanging="360"/>
      </w:pPr>
      <w:rPr>
        <w:rFonts w:ascii="Marlett" w:hAnsi="Marlett" w:hint="default"/>
        <w:color w:val="000000"/>
      </w:rPr>
    </w:lvl>
    <w:lvl w:ilvl="1" w:tplc="4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ADE5E33"/>
    <w:multiLevelType w:val="hybridMultilevel"/>
    <w:tmpl w:val="7206C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C20B38"/>
    <w:multiLevelType w:val="hybridMultilevel"/>
    <w:tmpl w:val="193A2C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8D4B8D"/>
    <w:multiLevelType w:val="hybridMultilevel"/>
    <w:tmpl w:val="FA62084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30C07E8"/>
    <w:multiLevelType w:val="hybridMultilevel"/>
    <w:tmpl w:val="4CF83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497267"/>
    <w:multiLevelType w:val="hybridMultilevel"/>
    <w:tmpl w:val="27B0F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F7A3F"/>
    <w:multiLevelType w:val="hybridMultilevel"/>
    <w:tmpl w:val="43BAB6E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99B58B4"/>
    <w:multiLevelType w:val="hybridMultilevel"/>
    <w:tmpl w:val="6324FA6C"/>
    <w:lvl w:ilvl="0" w:tplc="9B0A4A4C">
      <w:start w:val="1"/>
      <w:numFmt w:val="bullet"/>
      <w:lvlText w:val=""/>
      <w:lvlJc w:val="left"/>
      <w:pPr>
        <w:ind w:left="720" w:hanging="360"/>
      </w:pPr>
      <w:rPr>
        <w:rFonts w:ascii="Marlett" w:hAnsi="Marlett" w:hint="default"/>
        <w:color w:val="000000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0035693">
    <w:abstractNumId w:val="0"/>
  </w:num>
  <w:num w:numId="2" w16cid:durableId="759713042">
    <w:abstractNumId w:val="7"/>
  </w:num>
  <w:num w:numId="3" w16cid:durableId="2134862660">
    <w:abstractNumId w:val="4"/>
  </w:num>
  <w:num w:numId="4" w16cid:durableId="955671870">
    <w:abstractNumId w:val="1"/>
  </w:num>
  <w:num w:numId="5" w16cid:durableId="1016612377">
    <w:abstractNumId w:val="3"/>
  </w:num>
  <w:num w:numId="6" w16cid:durableId="1097217798">
    <w:abstractNumId w:val="2"/>
  </w:num>
  <w:num w:numId="7" w16cid:durableId="643387356">
    <w:abstractNumId w:val="5"/>
  </w:num>
  <w:num w:numId="8" w16cid:durableId="41937049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94F"/>
    <w:rsid w:val="0006394F"/>
    <w:rsid w:val="00080AA5"/>
    <w:rsid w:val="000E39F6"/>
    <w:rsid w:val="001B6B14"/>
    <w:rsid w:val="0026656E"/>
    <w:rsid w:val="00310E1C"/>
    <w:rsid w:val="004D56EB"/>
    <w:rsid w:val="00574810"/>
    <w:rsid w:val="007B1CE0"/>
    <w:rsid w:val="00876413"/>
    <w:rsid w:val="00881F57"/>
    <w:rsid w:val="008F6E82"/>
    <w:rsid w:val="00AC6497"/>
    <w:rsid w:val="00B005F8"/>
    <w:rsid w:val="00B52E02"/>
    <w:rsid w:val="00B77B7B"/>
    <w:rsid w:val="00CC5289"/>
    <w:rsid w:val="00CE49B9"/>
    <w:rsid w:val="00D4060A"/>
    <w:rsid w:val="00DD3126"/>
    <w:rsid w:val="00E51005"/>
    <w:rsid w:val="00F06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7904C0A5"/>
  <w15:chartTrackingRefBased/>
  <w15:docId w15:val="{276A951E-1507-4867-B7EA-51A5FC042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94F"/>
    <w:pPr>
      <w:suppressAutoHyphens/>
      <w:spacing w:after="0" w:line="240" w:lineRule="auto"/>
    </w:pPr>
    <w:rPr>
      <w:rFonts w:ascii="Times New Roman" w:eastAsia="Times New Roman" w:hAnsi="Times New Roman" w:cs="Wingdings"/>
      <w:color w:val="00000A"/>
      <w:kern w:val="1"/>
      <w:sz w:val="20"/>
      <w:szCs w:val="20"/>
      <w:lang w:eastAsia="zh-CN" w:bidi="b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ublic-profile-url">
    <w:name w:val="public-profile-url"/>
    <w:basedOn w:val="DefaultParagraphFont"/>
    <w:rsid w:val="0006394F"/>
  </w:style>
  <w:style w:type="character" w:styleId="Hyperlink">
    <w:name w:val="Hyperlink"/>
    <w:basedOn w:val="DefaultParagraphFont"/>
    <w:uiPriority w:val="99"/>
    <w:unhideWhenUsed/>
    <w:rsid w:val="0006394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394F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0639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06394F"/>
    <w:pPr>
      <w:tabs>
        <w:tab w:val="center" w:pos="4680"/>
        <w:tab w:val="right" w:pos="9360"/>
      </w:tabs>
    </w:pPr>
    <w:rPr>
      <w:szCs w:val="25"/>
      <w:lang w:val="x-none"/>
    </w:rPr>
  </w:style>
  <w:style w:type="character" w:customStyle="1" w:styleId="HeaderChar">
    <w:name w:val="Header Char"/>
    <w:basedOn w:val="DefaultParagraphFont"/>
    <w:link w:val="Header"/>
    <w:rsid w:val="0006394F"/>
    <w:rPr>
      <w:rFonts w:ascii="Times New Roman" w:eastAsia="Times New Roman" w:hAnsi="Times New Roman" w:cs="Wingdings"/>
      <w:color w:val="00000A"/>
      <w:kern w:val="1"/>
      <w:sz w:val="20"/>
      <w:szCs w:val="25"/>
      <w:lang w:val="x-none" w:eastAsia="zh-CN" w:bidi="bn-IN"/>
    </w:rPr>
  </w:style>
  <w:style w:type="paragraph" w:styleId="ListParagraph">
    <w:name w:val="List Paragraph"/>
    <w:basedOn w:val="Normal"/>
    <w:link w:val="ListParagraphChar"/>
    <w:uiPriority w:val="34"/>
    <w:qFormat/>
    <w:rsid w:val="0006394F"/>
    <w:pPr>
      <w:ind w:left="720"/>
      <w:contextualSpacing/>
    </w:pPr>
    <w:rPr>
      <w:szCs w:val="25"/>
    </w:rPr>
  </w:style>
  <w:style w:type="paragraph" w:styleId="NoSpacing">
    <w:name w:val="No Spacing"/>
    <w:link w:val="NoSpacingChar"/>
    <w:uiPriority w:val="1"/>
    <w:qFormat/>
    <w:rsid w:val="00B77B7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rsid w:val="00B77B7B"/>
    <w:rPr>
      <w:rFonts w:ascii="Calibri" w:eastAsia="Calibri" w:hAnsi="Calibri" w:cs="Times New Roman"/>
    </w:rPr>
  </w:style>
  <w:style w:type="paragraph" w:customStyle="1" w:styleId="Achievement">
    <w:name w:val="Achievement"/>
    <w:basedOn w:val="BodyText"/>
    <w:rsid w:val="001B6B14"/>
    <w:pPr>
      <w:spacing w:after="60" w:line="220" w:lineRule="atLeast"/>
    </w:pPr>
    <w:rPr>
      <w:rFonts w:ascii="Arial" w:hAnsi="Arial" w:cs="Arial"/>
      <w:spacing w:val="-5"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1B6B14"/>
    <w:pPr>
      <w:spacing w:after="120"/>
    </w:pPr>
    <w:rPr>
      <w:szCs w:val="25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B6B14"/>
    <w:rPr>
      <w:rFonts w:ascii="Times New Roman" w:eastAsia="Times New Roman" w:hAnsi="Times New Roman" w:cs="Wingdings"/>
      <w:color w:val="00000A"/>
      <w:kern w:val="1"/>
      <w:sz w:val="20"/>
      <w:szCs w:val="25"/>
      <w:lang w:eastAsia="zh-CN" w:bidi="bn-IN"/>
    </w:rPr>
  </w:style>
  <w:style w:type="character" w:customStyle="1" w:styleId="ListParagraphChar">
    <w:name w:val="List Paragraph Char"/>
    <w:link w:val="ListParagraph"/>
    <w:uiPriority w:val="34"/>
    <w:locked/>
    <w:rsid w:val="0026656E"/>
    <w:rPr>
      <w:rFonts w:ascii="Times New Roman" w:eastAsia="Times New Roman" w:hAnsi="Times New Roman" w:cs="Wingdings"/>
      <w:color w:val="00000A"/>
      <w:kern w:val="1"/>
      <w:sz w:val="20"/>
      <w:szCs w:val="25"/>
      <w:lang w:eastAsia="zh-CN" w:bidi="b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3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hyperlink" Target="mailto:mahesh_mimrot@yahoo.co.in" TargetMode="External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1385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7</cp:revision>
  <dcterms:created xsi:type="dcterms:W3CDTF">2022-04-19T09:53:00Z</dcterms:created>
  <dcterms:modified xsi:type="dcterms:W3CDTF">2022-04-27T07:43:00Z</dcterms:modified>
</cp:coreProperties>
</file>